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C6EF" w14:textId="77777777" w:rsidR="00800A57" w:rsidRPr="004F18DF" w:rsidRDefault="00800A57" w:rsidP="00800A57">
      <w:pPr>
        <w:jc w:val="center"/>
        <w:rPr>
          <w:rFonts w:asciiTheme="minorHAnsi" w:hAnsiTheme="minorHAnsi" w:cstheme="minorBidi"/>
          <w:b/>
          <w:bCs/>
          <w:sz w:val="36"/>
          <w:szCs w:val="36"/>
          <w:lang w:val="nn-NO"/>
        </w:rPr>
      </w:pPr>
      <w:r w:rsidRPr="2F31A816">
        <w:rPr>
          <w:rFonts w:asciiTheme="minorHAnsi" w:hAnsiTheme="minorHAnsi" w:cstheme="minorBidi"/>
          <w:b/>
          <w:bCs/>
          <w:sz w:val="36"/>
          <w:szCs w:val="36"/>
          <w:lang w:val="nn-NO"/>
        </w:rPr>
        <w:t>Årshjul for aktuelle læringsaktivitetar på ungdomstrinnet</w:t>
      </w:r>
    </w:p>
    <w:p w14:paraId="506A7A78" w14:textId="77777777" w:rsidR="00800A57" w:rsidRPr="00A75B8E" w:rsidRDefault="00800A57" w:rsidP="00800A57">
      <w:pPr>
        <w:rPr>
          <w:lang w:val="nn-NO"/>
        </w:rPr>
      </w:pPr>
    </w:p>
    <w:tbl>
      <w:tblPr>
        <w:tblStyle w:val="Tabellrutenett"/>
        <w:tblW w:w="15247" w:type="dxa"/>
        <w:tblInd w:w="279" w:type="dxa"/>
        <w:tblLook w:val="04A0" w:firstRow="1" w:lastRow="0" w:firstColumn="1" w:lastColumn="0" w:noHBand="0" w:noVBand="1"/>
      </w:tblPr>
      <w:tblGrid>
        <w:gridCol w:w="1559"/>
        <w:gridCol w:w="13688"/>
      </w:tblGrid>
      <w:tr w:rsidR="00800A57" w:rsidRPr="00A75B8E" w14:paraId="0A587C09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1FE92E8E" w14:textId="77777777" w:rsidR="00800A57" w:rsidRPr="00A75B8E" w:rsidRDefault="00800A57" w:rsidP="006919A1">
            <w:pPr>
              <w:pStyle w:val="Overskrift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nn-NO"/>
              </w:rPr>
            </w:pPr>
            <w:r w:rsidRPr="00A75B8E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nn-NO"/>
              </w:rPr>
              <w:t>September</w:t>
            </w:r>
          </w:p>
        </w:tc>
        <w:tc>
          <w:tcPr>
            <w:tcW w:w="13688" w:type="dxa"/>
          </w:tcPr>
          <w:p w14:paraId="4FABB2B6" w14:textId="77777777" w:rsidR="00800A57" w:rsidRPr="00A75B8E" w:rsidRDefault="00000000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hyperlink r:id="rId4" w:history="1"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 xml:space="preserve">Hausten – eit kreativt </w:t>
              </w:r>
              <w:proofErr w:type="spellStart"/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temaarbeid</w:t>
              </w:r>
              <w:proofErr w:type="spellEnd"/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 xml:space="preserve"> i norsk</w:t>
              </w:r>
            </w:hyperlink>
            <w:r w:rsidR="00800A57" w:rsidRPr="2F31A816">
              <w:rPr>
                <w:rFonts w:asciiTheme="minorHAnsi" w:hAnsiTheme="minorHAnsi" w:cstheme="minorBidi"/>
                <w:b/>
                <w:bCs/>
                <w:color w:val="333333"/>
                <w:sz w:val="22"/>
                <w:szCs w:val="22"/>
                <w:lang w:val="nn-NO"/>
              </w:rPr>
              <w:t xml:space="preserve">. </w:t>
            </w:r>
            <w:r w:rsidR="00800A57" w:rsidRPr="2F31A816">
              <w:rPr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>Målet med arbeidet er å kjenne att og sjølv bruke språklege bilete i eiga tekstskaping.</w:t>
            </w:r>
            <w:r w:rsidR="00800A57" w:rsidRPr="2F31A816">
              <w:rPr>
                <w:rStyle w:val="apple-converted-space"/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> </w:t>
            </w:r>
          </w:p>
          <w:p w14:paraId="08F3C1A5" w14:textId="77777777" w:rsidR="00800A57" w:rsidRPr="00A75B8E" w:rsidRDefault="00800A57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</w:tr>
      <w:tr w:rsidR="00800A57" w:rsidRPr="00A75B8E" w14:paraId="448FB627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7F9B155F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Oktober</w:t>
            </w:r>
          </w:p>
        </w:tc>
        <w:tc>
          <w:tcPr>
            <w:tcW w:w="13688" w:type="dxa"/>
          </w:tcPr>
          <w:p w14:paraId="7B8FCEE0" w14:textId="77777777" w:rsidR="00800A57" w:rsidRPr="00A75B8E" w:rsidRDefault="00000000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hyperlink r:id="rId5" w:history="1"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Halloween på nynorsk</w:t>
              </w:r>
            </w:hyperlink>
            <w:r w:rsidR="00800A57"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. </w:t>
            </w:r>
            <w:r w:rsidR="00800A57" w:rsidRPr="2F31A816">
              <w:rPr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>I denne ressursen har vi samla ulike oppgåver og tips til litteratur i samband med halloween</w:t>
            </w:r>
          </w:p>
          <w:p w14:paraId="570060D5" w14:textId="77777777" w:rsidR="00800A57" w:rsidRPr="00A75B8E" w:rsidRDefault="00800A57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</w:tr>
      <w:tr w:rsidR="00800A57" w:rsidRPr="00A75B8E" w14:paraId="0F0E2168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584BC9C9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November</w:t>
            </w:r>
            <w:r>
              <w:rPr>
                <w:rFonts w:asciiTheme="minorHAnsi" w:hAnsiTheme="minorHAnsi" w:cstheme="minorHAnsi"/>
                <w:lang w:val="nn-NO"/>
              </w:rPr>
              <w:t>–</w:t>
            </w:r>
          </w:p>
          <w:p w14:paraId="6E891921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desember</w:t>
            </w:r>
          </w:p>
        </w:tc>
        <w:tc>
          <w:tcPr>
            <w:tcW w:w="13688" w:type="dxa"/>
          </w:tcPr>
          <w:p w14:paraId="1C960386" w14:textId="77777777" w:rsidR="00800A57" w:rsidRPr="004F18DF" w:rsidRDefault="00000000" w:rsidP="006919A1">
            <w:pPr>
              <w:rPr>
                <w:rStyle w:val="apple-converted-space"/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</w:rPr>
            </w:pPr>
            <w:hyperlink r:id="rId6" w:history="1"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Jula – ei forteljingsløype</w:t>
              </w:r>
            </w:hyperlink>
            <w:r w:rsidR="00800A57"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. </w:t>
            </w:r>
            <w:r w:rsidR="00800A57" w:rsidRPr="009D1C7E">
              <w:rPr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>I dette læringsopplegget tek elevane i bruk ein tverrfagleg og temabasert metode for å utforske ulike problemstillingar som er relevante for tida me er inne i.</w:t>
            </w:r>
            <w:r w:rsidR="00800A57" w:rsidRPr="2F31A816">
              <w:rPr>
                <w:rStyle w:val="apple-converted-space"/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  <w:p w14:paraId="4211DAF6" w14:textId="77777777" w:rsidR="00800A57" w:rsidRDefault="00800A57" w:rsidP="006919A1">
            <w:pPr>
              <w:rPr>
                <w:sz w:val="22"/>
                <w:szCs w:val="22"/>
              </w:rPr>
            </w:pPr>
          </w:p>
          <w:p w14:paraId="4209DA72" w14:textId="7792CF80" w:rsidR="00800A57" w:rsidRPr="00A75B8E" w:rsidRDefault="00800A57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Julekalenderopplegg frå </w:t>
            </w:r>
            <w:hyperlink r:id="rId7">
              <w:r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2020</w:t>
              </w:r>
            </w:hyperlink>
            <w:r w:rsidR="00A75E2A">
              <w:rPr>
                <w:rStyle w:val="Hyperkopling"/>
                <w:rFonts w:asciiTheme="minorHAnsi" w:hAnsiTheme="minorHAnsi" w:cstheme="minorBidi"/>
                <w:sz w:val="22"/>
                <w:szCs w:val="22"/>
                <w:lang w:val="nn-NO"/>
              </w:rPr>
              <w:t>,</w:t>
            </w:r>
            <w:r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hyperlink r:id="rId8">
              <w:r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2021</w:t>
              </w:r>
            </w:hyperlink>
            <w:r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r w:rsidR="00A75E2A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og </w:t>
            </w:r>
            <w:hyperlink r:id="rId9" w:history="1">
              <w:r w:rsidR="00A75E2A" w:rsidRPr="00A9693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2022</w:t>
              </w:r>
            </w:hyperlink>
            <w:r w:rsidR="00A75E2A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. </w:t>
            </w:r>
            <w:r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Her finn du ei rekkje småoppgåver som du kan krydre undervisninga og desemberdagane med.</w:t>
            </w:r>
          </w:p>
        </w:tc>
      </w:tr>
      <w:tr w:rsidR="00800A57" w:rsidRPr="00A75B8E" w14:paraId="08204A82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2C244C07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 xml:space="preserve">Januar </w:t>
            </w:r>
          </w:p>
        </w:tc>
        <w:tc>
          <w:tcPr>
            <w:tcW w:w="13688" w:type="dxa"/>
          </w:tcPr>
          <w:p w14:paraId="078579B2" w14:textId="77777777" w:rsidR="00800A57" w:rsidRPr="00A75B8E" w:rsidRDefault="00000000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hyperlink r:id="rId10"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Godt nytt år!</w:t>
              </w:r>
            </w:hyperlink>
            <w:r w:rsidR="00800A57"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Samtale- og skriveoppgåver om det nye året.</w:t>
            </w:r>
          </w:p>
          <w:p w14:paraId="269A4A47" w14:textId="77777777" w:rsidR="00800A57" w:rsidRPr="00A75B8E" w:rsidRDefault="00800A57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</w:tc>
      </w:tr>
      <w:tr w:rsidR="00800A57" w:rsidRPr="00A75B8E" w14:paraId="714F51E5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59D6FFFE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Februar</w:t>
            </w:r>
          </w:p>
        </w:tc>
        <w:tc>
          <w:tcPr>
            <w:tcW w:w="13688" w:type="dxa"/>
          </w:tcPr>
          <w:p w14:paraId="11FB5096" w14:textId="799D3E6A" w:rsidR="00800A57" w:rsidRPr="00A75B8E" w:rsidRDefault="00800A57" w:rsidP="00BB7713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Samane sin nasjonaldag, 6. februar. </w:t>
            </w:r>
            <w:hyperlink r:id="rId11">
              <w:r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Ressurs om samanlikning av songtekstane Sam</w:t>
              </w:r>
              <w:r w:rsidR="00830A47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isk nasjonal</w:t>
              </w:r>
              <w:r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song og Nordmannen.</w:t>
              </w:r>
            </w:hyperlink>
          </w:p>
        </w:tc>
      </w:tr>
      <w:tr w:rsidR="00800A57" w:rsidRPr="00A75B8E" w14:paraId="62147678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0B05C25E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Mars</w:t>
            </w:r>
          </w:p>
        </w:tc>
        <w:tc>
          <w:tcPr>
            <w:tcW w:w="13688" w:type="dxa"/>
          </w:tcPr>
          <w:p w14:paraId="15D68762" w14:textId="595EC304" w:rsidR="00800A57" w:rsidRPr="00A75B8E" w:rsidRDefault="00000000" w:rsidP="00BB7713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hyperlink r:id="rId12" w:history="1"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shd w:val="clear" w:color="auto" w:fill="FFFFFF"/>
                  <w:lang w:val="nn-NO"/>
                </w:rPr>
                <w:t>I desse ressursane om kvinnedagen</w:t>
              </w:r>
            </w:hyperlink>
            <w:r w:rsidR="00800A57" w:rsidRPr="2F31A816">
              <w:rPr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 xml:space="preserve"> finn dokker oppgåver og tekstar der ein skal lese, samtale om og reflektere over oppfatningar vi har om kjønn</w:t>
            </w:r>
            <w:r w:rsidR="00800A57">
              <w:rPr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>,</w:t>
            </w:r>
            <w:r w:rsidR="00800A57" w:rsidRPr="2F31A816">
              <w:rPr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 xml:space="preserve"> og korleis språket vårt brukar kjønn som plussord, minusord og på ein krenkande måte.</w:t>
            </w:r>
            <w:r w:rsidR="00800A57" w:rsidRPr="2F31A816">
              <w:rPr>
                <w:rStyle w:val="apple-converted-space"/>
                <w:rFonts w:asciiTheme="minorHAnsi" w:hAnsiTheme="minorHAnsi" w:cstheme="minorBidi"/>
                <w:color w:val="222222"/>
                <w:sz w:val="22"/>
                <w:szCs w:val="22"/>
                <w:shd w:val="clear" w:color="auto" w:fill="FFFFFF"/>
                <w:lang w:val="nn-NO"/>
              </w:rPr>
              <w:t> </w:t>
            </w:r>
          </w:p>
        </w:tc>
      </w:tr>
      <w:tr w:rsidR="00800A57" w:rsidRPr="00A75B8E" w14:paraId="527218B3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4611B874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April</w:t>
            </w:r>
          </w:p>
        </w:tc>
        <w:tc>
          <w:tcPr>
            <w:tcW w:w="13688" w:type="dxa"/>
          </w:tcPr>
          <w:p w14:paraId="30DE1255" w14:textId="77777777" w:rsidR="00800A57" w:rsidRPr="00A75B8E" w:rsidRDefault="00000000" w:rsidP="006919A1">
            <w:pPr>
              <w:pStyle w:val="Overskrift1"/>
              <w:spacing w:before="0" w:beforeAutospacing="0" w:after="300" w:afterAutospacing="0"/>
              <w:rPr>
                <w:rFonts w:asciiTheme="minorHAnsi" w:hAnsiTheme="minorHAnsi" w:cstheme="minorBidi"/>
                <w:b w:val="0"/>
                <w:bCs w:val="0"/>
                <w:color w:val="333333"/>
                <w:sz w:val="22"/>
                <w:szCs w:val="22"/>
                <w:lang w:val="nn-NO"/>
              </w:rPr>
            </w:pPr>
            <w:hyperlink r:id="rId13">
              <w:r w:rsidR="00800A57" w:rsidRPr="2F31A816">
                <w:rPr>
                  <w:rStyle w:val="Hyperkopling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nn-NO"/>
                </w:rPr>
                <w:t>Ressurs som høver til påske</w:t>
              </w:r>
            </w:hyperlink>
            <w:r w:rsidR="00800A57" w:rsidRPr="2F31A81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nn-NO"/>
              </w:rPr>
              <w:t xml:space="preserve">. Frå fjellvett til </w:t>
            </w:r>
            <w:proofErr w:type="spellStart"/>
            <w:r w:rsidR="00800A57" w:rsidRPr="2F31A81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nn-NO"/>
              </w:rPr>
              <w:t>livsvett</w:t>
            </w:r>
            <w:proofErr w:type="spellEnd"/>
            <w:r w:rsidR="00800A57" w:rsidRPr="2F31A816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  <w:lang w:val="nn-NO"/>
              </w:rPr>
              <w:t xml:space="preserve"> </w:t>
            </w:r>
            <w:r w:rsidR="00800A57" w:rsidRPr="2F31A816">
              <w:rPr>
                <w:rFonts w:asciiTheme="minorHAnsi" w:hAnsiTheme="minorHAnsi" w:cstheme="minorBidi"/>
                <w:b w:val="0"/>
                <w:bCs w:val="0"/>
                <w:color w:val="333333"/>
                <w:sz w:val="22"/>
                <w:szCs w:val="22"/>
                <w:lang w:val="nn-NO"/>
              </w:rPr>
              <w:t>– å ta trygge vegval.</w:t>
            </w:r>
          </w:p>
        </w:tc>
      </w:tr>
      <w:tr w:rsidR="00800A57" w:rsidRPr="00A75B8E" w14:paraId="0FEA3C25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7E2A725A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Mai</w:t>
            </w:r>
          </w:p>
        </w:tc>
        <w:tc>
          <w:tcPr>
            <w:tcW w:w="13688" w:type="dxa"/>
          </w:tcPr>
          <w:p w14:paraId="79B9B31E" w14:textId="3AE64BBB" w:rsidR="00F82D1A" w:rsidRDefault="006D592A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hyperlink r:id="rId14" w:history="1">
              <w:r w:rsidR="00F82D1A" w:rsidRPr="006D592A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17. mai – ein folkefest for alle?</w:t>
              </w:r>
            </w:hyperlink>
            <w:r w:rsidR="00F82D1A" w:rsidRPr="00F82D1A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Elevane skal lese og samanlikne to tekstar. Dei skal også samanlikne språka i tekstane og skrive om funna.</w:t>
            </w:r>
          </w:p>
          <w:p w14:paraId="0F49433C" w14:textId="77777777" w:rsidR="00F82D1A" w:rsidRDefault="00F82D1A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3D71D30B" w14:textId="4A8209AB" w:rsidR="00800A57" w:rsidRPr="00A75B8E" w:rsidRDefault="00800A57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r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Ressurs som er aktuell å bruke i tilknyting til frigjeringsdagen 8. mai</w:t>
            </w:r>
            <w:r>
              <w:rPr>
                <w:rFonts w:asciiTheme="minorHAnsi" w:hAnsiTheme="minorHAnsi" w:cstheme="minorBidi"/>
                <w:sz w:val="22"/>
                <w:szCs w:val="22"/>
                <w:lang w:val="nn-NO"/>
              </w:rPr>
              <w:t>:</w:t>
            </w:r>
            <w:r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</w:t>
            </w:r>
            <w:hyperlink r:id="rId15">
              <w:r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Brevet frå krigen.</w:t>
              </w:r>
            </w:hyperlink>
          </w:p>
          <w:p w14:paraId="52BA19A6" w14:textId="77777777" w:rsidR="00800A57" w:rsidRPr="00A75B8E" w:rsidRDefault="00800A57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</w:p>
          <w:p w14:paraId="4E787427" w14:textId="77777777" w:rsidR="00800A57" w:rsidRDefault="00000000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hyperlink r:id="rId16">
              <w:r w:rsidR="00800A57" w:rsidRPr="2F31A816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Tekst og intervju</w:t>
              </w:r>
            </w:hyperlink>
            <w:r w:rsidR="00800A57" w:rsidRPr="2F31A816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som kan inspirere elevane til å skrive eigne 17. mai-talar.</w:t>
            </w:r>
          </w:p>
          <w:p w14:paraId="4F078A8D" w14:textId="77777777" w:rsidR="003C5E08" w:rsidRDefault="003C5E08" w:rsidP="006919A1"/>
          <w:p w14:paraId="4876C82D" w14:textId="6F5B235A" w:rsidR="003C5E08" w:rsidRPr="00A75B8E" w:rsidRDefault="003C5E08" w:rsidP="006919A1">
            <w:pPr>
              <w:rPr>
                <w:rFonts w:asciiTheme="minorHAnsi" w:hAnsiTheme="minorHAnsi" w:cstheme="minorBidi"/>
                <w:sz w:val="22"/>
                <w:szCs w:val="22"/>
                <w:lang w:val="nn-NO"/>
              </w:rPr>
            </w:pPr>
            <w:hyperlink r:id="rId17" w:history="1">
              <w:r w:rsidRPr="003C5E08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Våren er her!</w:t>
              </w:r>
            </w:hyperlink>
            <w:r w:rsidRPr="006D592A">
              <w:rPr>
                <w:rFonts w:asciiTheme="minorHAnsi" w:hAnsiTheme="minorHAnsi" w:cstheme="minorBidi"/>
                <w:sz w:val="22"/>
                <w:szCs w:val="22"/>
                <w:lang w:val="nn-NO"/>
              </w:rPr>
              <w:t xml:space="preserve"> Varierte læringsaktivitetar, ute og inne.</w:t>
            </w:r>
          </w:p>
        </w:tc>
      </w:tr>
      <w:tr w:rsidR="00800A57" w:rsidRPr="00A75B8E" w14:paraId="167897F6" w14:textId="77777777" w:rsidTr="006919A1">
        <w:tc>
          <w:tcPr>
            <w:tcW w:w="1559" w:type="dxa"/>
            <w:shd w:val="clear" w:color="auto" w:fill="FFE599" w:themeFill="accent4" w:themeFillTint="66"/>
          </w:tcPr>
          <w:p w14:paraId="28120A18" w14:textId="77777777" w:rsidR="00800A57" w:rsidRPr="00A75B8E" w:rsidRDefault="00800A57" w:rsidP="006919A1">
            <w:pPr>
              <w:rPr>
                <w:rFonts w:asciiTheme="minorHAnsi" w:hAnsiTheme="minorHAnsi" w:cstheme="minorHAnsi"/>
                <w:lang w:val="nn-NO"/>
              </w:rPr>
            </w:pPr>
            <w:r w:rsidRPr="00A75B8E">
              <w:rPr>
                <w:rFonts w:asciiTheme="minorHAnsi" w:hAnsiTheme="minorHAnsi" w:cstheme="minorHAnsi"/>
                <w:lang w:val="nn-NO"/>
              </w:rPr>
              <w:t>Juni</w:t>
            </w:r>
          </w:p>
        </w:tc>
        <w:tc>
          <w:tcPr>
            <w:tcW w:w="13688" w:type="dxa"/>
          </w:tcPr>
          <w:p w14:paraId="571A0C77" w14:textId="77777777" w:rsidR="00800A57" w:rsidRDefault="00000000" w:rsidP="006919A1">
            <w:pPr>
              <w:pStyle w:val="Overskrift1"/>
              <w:spacing w:before="0" w:beforeAutospacing="0" w:after="300" w:afterAutospacing="0"/>
              <w:rPr>
                <w:rStyle w:val="Sterk"/>
                <w:rFonts w:asciiTheme="minorHAnsi" w:hAnsiTheme="minorHAnsi" w:cstheme="minorBidi"/>
                <w:color w:val="222222"/>
                <w:sz w:val="22"/>
                <w:szCs w:val="22"/>
                <w:lang w:val="nn-NO"/>
              </w:rPr>
            </w:pPr>
            <w:hyperlink r:id="rId18">
              <w:r w:rsidR="00800A57" w:rsidRPr="2F31A816">
                <w:rPr>
                  <w:rStyle w:val="Hyperkopling"/>
                  <w:rFonts w:asciiTheme="minorHAnsi" w:hAnsiTheme="minorHAnsi" w:cstheme="minorBidi"/>
                  <w:b w:val="0"/>
                  <w:bCs w:val="0"/>
                  <w:sz w:val="22"/>
                  <w:szCs w:val="22"/>
                  <w:lang w:val="nn-NO"/>
                </w:rPr>
                <w:t>30-leiken.</w:t>
              </w:r>
            </w:hyperlink>
            <w:r w:rsidR="00800A57" w:rsidRPr="2F31A816">
              <w:rPr>
                <w:rFonts w:asciiTheme="minorHAnsi" w:hAnsiTheme="minorHAnsi" w:cstheme="minorBidi"/>
                <w:color w:val="333333"/>
                <w:sz w:val="22"/>
                <w:szCs w:val="22"/>
                <w:lang w:val="nn-NO"/>
              </w:rPr>
              <w:t xml:space="preserve"> </w:t>
            </w:r>
            <w:r w:rsidR="00800A57" w:rsidRPr="2F31A816">
              <w:rPr>
                <w:rStyle w:val="Sterk"/>
                <w:rFonts w:asciiTheme="minorHAnsi" w:hAnsiTheme="minorHAnsi" w:cstheme="minorBidi"/>
                <w:color w:val="222222"/>
                <w:sz w:val="22"/>
                <w:szCs w:val="22"/>
                <w:lang w:val="nn-NO"/>
              </w:rPr>
              <w:t>I dette opplegget skal elevane finne postar med grammatikkoppgåver ute i terrenget.</w:t>
            </w:r>
          </w:p>
          <w:p w14:paraId="1D5D1197" w14:textId="1E711F6C" w:rsidR="006D592A" w:rsidRPr="003C5E08" w:rsidRDefault="00000000" w:rsidP="006919A1">
            <w:pPr>
              <w:rPr>
                <w:rFonts w:asciiTheme="minorHAnsi" w:hAnsiTheme="minorHAnsi" w:cstheme="minorBidi"/>
                <w:color w:val="222222"/>
                <w:sz w:val="22"/>
                <w:szCs w:val="22"/>
                <w:lang w:val="nn-NO"/>
              </w:rPr>
            </w:pPr>
            <w:hyperlink r:id="rId19">
              <w:r w:rsidR="00800A57" w:rsidRPr="00B10E47">
                <w:rPr>
                  <w:rStyle w:val="Hyperkopling"/>
                  <w:rFonts w:asciiTheme="minorHAnsi" w:hAnsiTheme="minorHAnsi" w:cstheme="minorBidi"/>
                  <w:sz w:val="22"/>
                  <w:szCs w:val="22"/>
                  <w:lang w:val="nn-NO"/>
                </w:rPr>
                <w:t>Lag ei litteraturløype!</w:t>
              </w:r>
            </w:hyperlink>
            <w:r w:rsidR="00800A57" w:rsidRPr="00B10E47">
              <w:rPr>
                <w:rStyle w:val="Sterk"/>
                <w:rFonts w:asciiTheme="minorHAnsi" w:hAnsiTheme="minorHAnsi" w:cstheme="minorBidi"/>
                <w:b w:val="0"/>
                <w:bCs w:val="0"/>
                <w:color w:val="222222"/>
                <w:sz w:val="22"/>
                <w:szCs w:val="22"/>
                <w:lang w:val="nn-NO"/>
              </w:rPr>
              <w:t xml:space="preserve"> I dette undervisningsopplegget skal elevane arbeide med å lese og tolke lyrikk og bruke tolkinga si som utgangspunkt for å lage ei litteraturløype.</w:t>
            </w:r>
          </w:p>
        </w:tc>
      </w:tr>
      <w:tr w:rsidR="00800A57" w:rsidRPr="00A75B8E" w14:paraId="139D2988" w14:textId="77777777" w:rsidTr="006919A1">
        <w:tc>
          <w:tcPr>
            <w:tcW w:w="15247" w:type="dxa"/>
            <w:gridSpan w:val="2"/>
          </w:tcPr>
          <w:p w14:paraId="2B6A847F" w14:textId="77777777" w:rsidR="00800A57" w:rsidRPr="00093D6E" w:rsidRDefault="00800A57" w:rsidP="006919A1">
            <w:pPr>
              <w:rPr>
                <w:rFonts w:asciiTheme="minorHAnsi" w:hAnsiTheme="minorHAnsi" w:cstheme="minorHAnsi"/>
                <w:sz w:val="28"/>
                <w:szCs w:val="28"/>
                <w:lang w:val="nn-NO"/>
              </w:rPr>
            </w:pPr>
            <w:r w:rsidRPr="00093D6E">
              <w:rPr>
                <w:rFonts w:asciiTheme="minorHAnsi" w:hAnsiTheme="minorHAnsi" w:cstheme="minorHAnsi"/>
                <w:sz w:val="28"/>
                <w:szCs w:val="28"/>
                <w:lang w:val="nn-NO"/>
              </w:rPr>
              <w:t>Tips til gode nynorske bøker elevane kan lese om sommaren, finn du her</w:t>
            </w:r>
            <w:r>
              <w:rPr>
                <w:rFonts w:asciiTheme="minorHAnsi" w:hAnsiTheme="minorHAnsi" w:cstheme="minorHAnsi"/>
                <w:sz w:val="28"/>
                <w:szCs w:val="28"/>
                <w:lang w:val="nn-NO"/>
              </w:rPr>
              <w:t>:</w:t>
            </w:r>
          </w:p>
          <w:p w14:paraId="3069C498" w14:textId="77777777" w:rsidR="00800A57" w:rsidRPr="00A75B8E" w:rsidRDefault="00000000" w:rsidP="006919A1">
            <w:pPr>
              <w:rPr>
                <w:rFonts w:asciiTheme="minorHAnsi" w:hAnsiTheme="minorHAnsi" w:cstheme="minorHAnsi"/>
                <w:lang w:val="nn-NO"/>
              </w:rPr>
            </w:pPr>
            <w:hyperlink r:id="rId20" w:history="1">
              <w:r w:rsidR="00800A57" w:rsidRPr="00A75B8E">
                <w:rPr>
                  <w:rStyle w:val="Hyperkopling"/>
                  <w:rFonts w:asciiTheme="minorHAnsi" w:hAnsiTheme="minorHAnsi" w:cstheme="minorHAnsi"/>
                  <w:lang w:val="nn-NO"/>
                </w:rPr>
                <w:t>«Her er dei ti beste nynorske ungdomsbøkene i dette årtusenet»</w:t>
              </w:r>
            </w:hyperlink>
          </w:p>
          <w:p w14:paraId="64A7C77E" w14:textId="77777777" w:rsidR="00800A57" w:rsidRPr="00A75B8E" w:rsidRDefault="00000000" w:rsidP="006919A1">
            <w:pPr>
              <w:rPr>
                <w:rFonts w:asciiTheme="minorHAnsi" w:hAnsiTheme="minorHAnsi" w:cstheme="minorBidi"/>
                <w:lang w:val="nn-NO"/>
              </w:rPr>
            </w:pPr>
            <w:hyperlink r:id="rId21" w:tgtFrame="_blank" w:history="1">
              <w:r w:rsidR="00800A57" w:rsidRPr="2F31A816">
                <w:rPr>
                  <w:rStyle w:val="Hyperkopling"/>
                  <w:rFonts w:asciiTheme="minorHAnsi" w:hAnsiTheme="minorHAnsi" w:cstheme="minorBidi"/>
                  <w:color w:val="954F72"/>
                  <w:bdr w:val="none" w:sz="0" w:space="0" w:color="auto" w:frame="1"/>
                  <w:lang w:val="nn-NO"/>
                </w:rPr>
                <w:t>Nynorskbok.no</w:t>
              </w:r>
            </w:hyperlink>
            <w:r w:rsidR="00800A57" w:rsidRPr="00A75B8E">
              <w:rPr>
                <w:rFonts w:asciiTheme="minorHAnsi" w:hAnsiTheme="minorHAnsi" w:cstheme="minorHAnsi"/>
                <w:color w:val="000000"/>
                <w:lang w:val="nn-NO"/>
              </w:rPr>
              <w:br/>
            </w:r>
            <w:hyperlink r:id="rId22" w:tgtFrame="_blank" w:history="1">
              <w:r w:rsidR="00800A57" w:rsidRPr="2F31A816">
                <w:rPr>
                  <w:rStyle w:val="Hyperkopling"/>
                  <w:rFonts w:asciiTheme="minorHAnsi" w:hAnsiTheme="minorHAnsi" w:cstheme="minorBidi"/>
                  <w:color w:val="954F72"/>
                  <w:bdr w:val="none" w:sz="0" w:space="0" w:color="auto" w:frame="1"/>
                  <w:lang w:val="nn-NO"/>
                </w:rPr>
                <w:t>Bokliste for ungdomsskulen</w:t>
              </w:r>
            </w:hyperlink>
            <w:r w:rsidR="00800A57" w:rsidRPr="00A75B8E">
              <w:rPr>
                <w:rFonts w:asciiTheme="minorHAnsi" w:hAnsiTheme="minorHAnsi" w:cstheme="minorHAnsi"/>
                <w:color w:val="000000"/>
                <w:lang w:val="nn-NO"/>
              </w:rPr>
              <w:br/>
            </w:r>
            <w:hyperlink r:id="rId23" w:tgtFrame="_blank" w:history="1">
              <w:r w:rsidR="00800A57" w:rsidRPr="2F31A816">
                <w:rPr>
                  <w:rStyle w:val="Hyperkopling"/>
                  <w:rFonts w:asciiTheme="minorHAnsi" w:hAnsiTheme="minorHAnsi" w:cstheme="minorBidi"/>
                  <w:color w:val="954F72"/>
                  <w:bdr w:val="none" w:sz="0" w:space="0" w:color="auto" w:frame="1"/>
                  <w:lang w:val="nn-NO"/>
                </w:rPr>
                <w:t>Tid for ti</w:t>
              </w:r>
            </w:hyperlink>
            <w:r w:rsidR="00800A57" w:rsidRPr="00A75B8E">
              <w:rPr>
                <w:rFonts w:asciiTheme="minorHAnsi" w:hAnsiTheme="minorHAnsi" w:cstheme="minorHAnsi"/>
                <w:color w:val="000000"/>
                <w:lang w:val="nn-NO"/>
              </w:rPr>
              <w:br/>
            </w:r>
            <w:hyperlink r:id="rId24" w:tgtFrame="_blank" w:history="1">
              <w:proofErr w:type="spellStart"/>
              <w:r w:rsidR="00800A57" w:rsidRPr="2F31A816">
                <w:rPr>
                  <w:rStyle w:val="Hyperkopling"/>
                  <w:rFonts w:asciiTheme="minorHAnsi" w:hAnsiTheme="minorHAnsi" w:cstheme="minorBidi"/>
                  <w:color w:val="954F72"/>
                  <w:bdr w:val="none" w:sz="0" w:space="0" w:color="auto" w:frame="1"/>
                  <w:lang w:val="nn-NO"/>
                </w:rPr>
                <w:t>Txt</w:t>
              </w:r>
              <w:proofErr w:type="spellEnd"/>
            </w:hyperlink>
            <w:r w:rsidR="00800A57" w:rsidRPr="00A75B8E">
              <w:rPr>
                <w:rFonts w:asciiTheme="minorHAnsi" w:hAnsiTheme="minorHAnsi" w:cstheme="minorHAnsi"/>
                <w:color w:val="000000"/>
                <w:lang w:val="nn-NO"/>
              </w:rPr>
              <w:br/>
            </w:r>
            <w:hyperlink r:id="rId25" w:tgtFrame="_blank" w:history="1">
              <w:r w:rsidR="00800A57" w:rsidRPr="2F31A816">
                <w:rPr>
                  <w:rStyle w:val="Hyperkopling"/>
                  <w:rFonts w:asciiTheme="minorHAnsi" w:hAnsiTheme="minorHAnsi" w:cstheme="minorBidi"/>
                  <w:color w:val="954F72"/>
                  <w:bdr w:val="none" w:sz="0" w:space="0" w:color="auto" w:frame="1"/>
                  <w:lang w:val="nn-NO"/>
                </w:rPr>
                <w:t>Rein tekst</w:t>
              </w:r>
            </w:hyperlink>
          </w:p>
        </w:tc>
      </w:tr>
    </w:tbl>
    <w:p w14:paraId="62302B9B" w14:textId="77777777" w:rsidR="00000000" w:rsidRDefault="00000000"/>
    <w:sectPr w:rsidR="00A3105A" w:rsidSect="00800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57"/>
    <w:rsid w:val="000D5196"/>
    <w:rsid w:val="001D6D28"/>
    <w:rsid w:val="003C5E08"/>
    <w:rsid w:val="0045395B"/>
    <w:rsid w:val="00553109"/>
    <w:rsid w:val="006D592A"/>
    <w:rsid w:val="00800A57"/>
    <w:rsid w:val="00830A47"/>
    <w:rsid w:val="00A75E2A"/>
    <w:rsid w:val="00A96936"/>
    <w:rsid w:val="00BB7713"/>
    <w:rsid w:val="00E8455D"/>
    <w:rsid w:val="00F8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08EE"/>
  <w15:chartTrackingRefBased/>
  <w15:docId w15:val="{414844B9-B2B9-485F-BF43-43461A6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link w:val="Overskrift1Teikn"/>
    <w:uiPriority w:val="9"/>
    <w:qFormat/>
    <w:rsid w:val="00800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800A57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styleId="Hyperkopling">
    <w:name w:val="Hyperlink"/>
    <w:basedOn w:val="Standardskriftforavsnitt"/>
    <w:uiPriority w:val="99"/>
    <w:unhideWhenUsed/>
    <w:rsid w:val="00800A57"/>
    <w:rPr>
      <w:color w:val="0563C1" w:themeColor="hyperlink"/>
      <w:u w:val="single"/>
    </w:rPr>
  </w:style>
  <w:style w:type="table" w:styleId="Tabellrutenett">
    <w:name w:val="Table Grid"/>
    <w:basedOn w:val="Vanlegtabell"/>
    <w:uiPriority w:val="39"/>
    <w:rsid w:val="00800A57"/>
    <w:pPr>
      <w:spacing w:after="0" w:line="240" w:lineRule="auto"/>
    </w:pPr>
    <w:rPr>
      <w:sz w:val="24"/>
      <w:szCs w:val="24"/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foravsnitt"/>
    <w:rsid w:val="00800A57"/>
  </w:style>
  <w:style w:type="character" w:styleId="Sterk">
    <w:name w:val="Strong"/>
    <w:basedOn w:val="Standardskriftforavsnitt"/>
    <w:uiPriority w:val="22"/>
    <w:qFormat/>
    <w:rsid w:val="00800A57"/>
    <w:rPr>
      <w:b/>
      <w:bCs/>
    </w:rPr>
  </w:style>
  <w:style w:type="character" w:styleId="Ulystomtale">
    <w:name w:val="Unresolved Mention"/>
    <w:basedOn w:val="Standardskriftforavsnitt"/>
    <w:uiPriority w:val="99"/>
    <w:semiHidden/>
    <w:unhideWhenUsed/>
    <w:rsid w:val="00A9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norsksenteret.no/julekalender/julekalender-2" TargetMode="External"/><Relationship Id="rId13" Type="http://schemas.openxmlformats.org/officeDocument/2006/relationships/hyperlink" Target="https://nynorsksenteret.no/ungdomsskule/tverrfagleg/fra-fjellvett-til-livsvett-a-ta-trygge-vegval" TargetMode="External"/><Relationship Id="rId18" Type="http://schemas.openxmlformats.org/officeDocument/2006/relationships/hyperlink" Target="https://nynorsksenteret.no/ungdomsskule/skriving/30-leike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nynorskbok.no/category/aldersgruppe/ungdom/" TargetMode="External"/><Relationship Id="rId7" Type="http://schemas.openxmlformats.org/officeDocument/2006/relationships/hyperlink" Target="https://nynorsksenteret.no/julekalender/julekalender-2020" TargetMode="External"/><Relationship Id="rId12" Type="http://schemas.openxmlformats.org/officeDocument/2006/relationships/hyperlink" Target="https://nynorsksenteret.no/blogg/den-internasjonale-kvinnedagen-8-mars" TargetMode="External"/><Relationship Id="rId17" Type="http://schemas.openxmlformats.org/officeDocument/2006/relationships/hyperlink" Target="https://nynorsksenteret.no/ungdomsskule/skriving/varen-er-her" TargetMode="External"/><Relationship Id="rId25" Type="http://schemas.openxmlformats.org/officeDocument/2006/relationships/hyperlink" Target="https://foreningenles.no/reintek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ynorsksenteret.no/blogg/svanhild-skreiv-den-beste-talen" TargetMode="External"/><Relationship Id="rId20" Type="http://schemas.openxmlformats.org/officeDocument/2006/relationships/hyperlink" Target="https://framtida.no/2019/11/05/her-er-dei-ti-beste-nynorske-ungdomsbokene-i-dette-artuse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nynorsksenteret.no/ungdomsskule/tverrfagleg/jula-ei-forteljingsloype" TargetMode="External"/><Relationship Id="rId11" Type="http://schemas.openxmlformats.org/officeDocument/2006/relationships/hyperlink" Target="https://nynorsksenteret.no/blogg/ny-ressurs-samanlikning-av-songtekstar" TargetMode="External"/><Relationship Id="rId24" Type="http://schemas.openxmlformats.org/officeDocument/2006/relationships/hyperlink" Target="https://txt.no/" TargetMode="External"/><Relationship Id="rId5" Type="http://schemas.openxmlformats.org/officeDocument/2006/relationships/hyperlink" Target="https://nynorsksenteret.no/ungdomsskule/skriving/halloween-pa-nynorsk" TargetMode="External"/><Relationship Id="rId15" Type="http://schemas.openxmlformats.org/officeDocument/2006/relationships/hyperlink" Target="https://nynorsksenteret.no/blogg/brevet-fra-krigen" TargetMode="External"/><Relationship Id="rId23" Type="http://schemas.openxmlformats.org/officeDocument/2006/relationships/hyperlink" Target="https://tidforti.no/" TargetMode="External"/><Relationship Id="rId10" Type="http://schemas.openxmlformats.org/officeDocument/2006/relationships/hyperlink" Target="https://nynorsksenteret.no/ungdomsskule/skriving/godt-nytt-ar" TargetMode="External"/><Relationship Id="rId19" Type="http://schemas.openxmlformats.org/officeDocument/2006/relationships/hyperlink" Target="https://nynorsksenteret.no/ungdomsskule/skjonnlitteratur/lag-ei-litteraturloype" TargetMode="External"/><Relationship Id="rId4" Type="http://schemas.openxmlformats.org/officeDocument/2006/relationships/hyperlink" Target="https://nynorsksenteret.no/blogg/hausten-eit-kreativt-temaarbeid-i-norsk" TargetMode="External"/><Relationship Id="rId9" Type="http://schemas.openxmlformats.org/officeDocument/2006/relationships/hyperlink" Target="https://nynorsksenteret.no/julekalender/julekalender-for-elevar-i-ungdomsskulen-og-vgs" TargetMode="External"/><Relationship Id="rId14" Type="http://schemas.openxmlformats.org/officeDocument/2006/relationships/hyperlink" Target="https://nynorsksenteret.no/ungdomsskule/tverrfagleg/17-mai-ein-folkefest-for-alle" TargetMode="External"/><Relationship Id="rId22" Type="http://schemas.openxmlformats.org/officeDocument/2006/relationships/hyperlink" Target="https://www.nynorskbok.no/bokliste/bokliste-for-ungdomsskule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9</cp:revision>
  <dcterms:created xsi:type="dcterms:W3CDTF">2022-06-23T11:50:00Z</dcterms:created>
  <dcterms:modified xsi:type="dcterms:W3CDTF">2023-08-14T11:34:00Z</dcterms:modified>
</cp:coreProperties>
</file>