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71F7D" w:rsidR="00E71F7D" w:rsidP="001A7D74" w:rsidRDefault="00DB4EED" w14:paraId="6E6FF2A6" w14:textId="78063BD1">
      <w:pPr>
        <w:rPr>
          <w:b/>
          <w:bCs/>
        </w:rPr>
      </w:pPr>
      <w:r w:rsidRPr="55884A46">
        <w:rPr>
          <w:b/>
          <w:bCs/>
        </w:rPr>
        <w:t xml:space="preserve">Bunad og </w:t>
      </w:r>
      <w:r w:rsidRPr="55884A46" w:rsidR="00FF45A0">
        <w:rPr>
          <w:b/>
          <w:bCs/>
        </w:rPr>
        <w:t>bunadsbruk</w:t>
      </w:r>
      <w:r w:rsidRPr="55884A46">
        <w:rPr>
          <w:b/>
          <w:bCs/>
        </w:rPr>
        <w:t xml:space="preserve"> er elska og omdiskutert</w:t>
      </w:r>
      <w:r w:rsidRPr="55884A46" w:rsidR="00E71F7D">
        <w:rPr>
          <w:b/>
          <w:bCs/>
        </w:rPr>
        <w:t xml:space="preserve"> </w:t>
      </w:r>
      <w:r w:rsidRPr="55884A46" w:rsidR="3D3C74F5">
        <w:rPr>
          <w:b/>
          <w:bCs/>
        </w:rPr>
        <w:t>–</w:t>
      </w:r>
      <w:r w:rsidRPr="55884A46" w:rsidR="00E71F7D">
        <w:rPr>
          <w:b/>
          <w:bCs/>
        </w:rPr>
        <w:t xml:space="preserve"> </w:t>
      </w:r>
      <w:r w:rsidRPr="55884A46" w:rsidR="002F7178">
        <w:rPr>
          <w:b/>
          <w:bCs/>
        </w:rPr>
        <w:t>langsvarsoppgåve</w:t>
      </w:r>
    </w:p>
    <w:p w:rsidR="00DB4EED" w:rsidP="001A7D74" w:rsidRDefault="0034583F" w14:paraId="7FDDBA0E" w14:textId="280E4975">
      <w:r>
        <w:t>I Nor</w:t>
      </w:r>
      <w:r w:rsidR="00311ED3">
        <w:t>eg</w:t>
      </w:r>
      <w:r>
        <w:t xml:space="preserve"> bruker vi bunaden vår uavhengig av alder, kjønn, bustad og sosial status. Dagen over alle dagar er 17. mai. </w:t>
      </w:r>
      <w:r w:rsidR="00FE68B6">
        <w:t xml:space="preserve">Mange har </w:t>
      </w:r>
      <w:r w:rsidR="00342CE7">
        <w:t>ein bunad dei har arva eller fått til konfirmasjonen, andre kan slett ikkje tenke seg dette plagget</w:t>
      </w:r>
      <w:r w:rsidR="00493665">
        <w:t xml:space="preserve">. </w:t>
      </w:r>
      <w:r w:rsidR="000D2C84">
        <w:t>Det finst om lag 450 ulike bunader i Noreg</w:t>
      </w:r>
      <w:r w:rsidR="00964389">
        <w:t xml:space="preserve">, </w:t>
      </w:r>
      <w:r w:rsidR="00C64251">
        <w:t xml:space="preserve">og </w:t>
      </w:r>
      <w:r w:rsidR="00E64B7B">
        <w:t xml:space="preserve">70 </w:t>
      </w:r>
      <w:r w:rsidR="002F1DC2">
        <w:t>% av alle kvinner og 20</w:t>
      </w:r>
      <w:r w:rsidR="2727F5F3">
        <w:t xml:space="preserve"> </w:t>
      </w:r>
      <w:r w:rsidR="002F1DC2">
        <w:t>% av menn har ein bunad.</w:t>
      </w:r>
      <w:r w:rsidR="000448BB">
        <w:t xml:space="preserve"> Bunad er tradisjon og nyskaping, kampplagg</w:t>
      </w:r>
      <w:r w:rsidR="00437AAB">
        <w:t xml:space="preserve"> og stasplagg. </w:t>
      </w:r>
      <w:r w:rsidR="00420892">
        <w:t>Spørsmålet om kven som har rett til å bere ein norsk bunad</w:t>
      </w:r>
      <w:r w:rsidR="067A688C">
        <w:t>,</w:t>
      </w:r>
      <w:r w:rsidR="00420892">
        <w:t xml:space="preserve"> dukkar opp med jamne mellomrom. </w:t>
      </w:r>
      <w:r w:rsidR="00AE79D9">
        <w:t>Nokre opptrer som eit privat bunad</w:t>
      </w:r>
      <w:r w:rsidR="00346533">
        <w:t>s</w:t>
      </w:r>
      <w:r w:rsidR="00AE79D9">
        <w:t xml:space="preserve">politi og meiner det ikkje passar seg med hijab eller joggesko til bunaden. </w:t>
      </w:r>
      <w:r w:rsidR="00D111E7">
        <w:t>N</w:t>
      </w:r>
      <w:r w:rsidR="00525EE3">
        <w:t>å kan n</w:t>
      </w:r>
      <w:r w:rsidR="00D111E7">
        <w:t xml:space="preserve">orsk </w:t>
      </w:r>
      <w:r w:rsidR="00FF45A0">
        <w:t>bunadsbruk</w:t>
      </w:r>
      <w:r w:rsidR="00D111E7">
        <w:t xml:space="preserve"> hamne på</w:t>
      </w:r>
      <w:r w:rsidR="008D17DC">
        <w:t xml:space="preserve"> </w:t>
      </w:r>
      <w:r w:rsidR="003652A6">
        <w:t>UNESCO si liste over levande tradisjonar frå heile verda</w:t>
      </w:r>
      <w:r w:rsidR="008D17DC">
        <w:t>, den immateriell</w:t>
      </w:r>
      <w:r w:rsidR="000D2C84">
        <w:t>e kulturarven</w:t>
      </w:r>
      <w:r w:rsidR="00907292">
        <w:t>. Det blir avgjort i 2024.</w:t>
      </w:r>
    </w:p>
    <w:p w:rsidR="00EA2501" w:rsidP="001A7D74" w:rsidRDefault="00EA2501" w14:paraId="386228D0" w14:textId="7B45C21D">
      <w:r>
        <w:t xml:space="preserve">Her er fleire tekstar med ulik innfallsvinkel til bunad og </w:t>
      </w:r>
      <w:r w:rsidR="00FF45A0">
        <w:t>bunadsbruk</w:t>
      </w:r>
      <w:r>
        <w:t xml:space="preserve">, og oppgåver som kan brukast som døme på langsvaroppgåver til eksamen. Ein kan sjølvsagt velje ut dei tekstane som ein synest høver best, </w:t>
      </w:r>
      <w:r w:rsidR="009E74C5">
        <w:t xml:space="preserve">ein treng ikkje bruke alle. </w:t>
      </w:r>
    </w:p>
    <w:p w:rsidR="00CA529C" w:rsidP="001A7D74" w:rsidRDefault="00CA529C" w14:paraId="68E281DC" w14:textId="77777777"/>
    <w:p w:rsidR="0087694D" w:rsidP="00FF45A0" w:rsidRDefault="00FF45A0" w14:paraId="18737457" w14:textId="6693D4FA">
      <w:pPr>
        <w:pStyle w:val="Overskrift2"/>
      </w:pPr>
      <w:r>
        <w:t>U</w:t>
      </w:r>
      <w:r w:rsidR="00CA529C">
        <w:t>like tekstar og bilete</w:t>
      </w:r>
    </w:p>
    <w:p w:rsidR="001A7D74" w:rsidP="001A7D74" w:rsidRDefault="00B0209D" w14:paraId="482C2063" w14:textId="5AC2CE9A">
      <w:pPr>
        <w:rPr>
          <w:rStyle w:val="Hyperkopling"/>
        </w:rPr>
      </w:pPr>
      <w:r w:rsidRPr="55884A46">
        <w:rPr>
          <w:b/>
          <w:bCs/>
        </w:rPr>
        <w:t>Tekst 1</w:t>
      </w:r>
      <w:r>
        <w:t xml:space="preserve">. </w:t>
      </w:r>
      <w:r w:rsidR="001A7D74">
        <w:t xml:space="preserve">Få andre land i verda har så brei tradisjon for bruk av nasjonaldrakter som Noreg. </w:t>
      </w:r>
      <w:r w:rsidR="00FF45A0">
        <w:t>Bunadsbruk</w:t>
      </w:r>
      <w:r w:rsidR="001A7D74">
        <w:t>en er knytt til identiteten vår og er ein viktig del av kulturarven. Derfor kjem forslaget om at den levande bunad</w:t>
      </w:r>
      <w:r w:rsidR="005C108F">
        <w:t>s</w:t>
      </w:r>
      <w:r w:rsidR="001A7D74">
        <w:t xml:space="preserve">tradisjonen skal bli ein del av UNESCOs liste over immateriell kulturarv. </w:t>
      </w:r>
      <w:r w:rsidR="00AD2B04">
        <w:t xml:space="preserve">Les meir om framlegget </w:t>
      </w:r>
      <w:hyperlink r:id="rId8">
        <w:r w:rsidRPr="55884A46" w:rsidR="00AD2B04">
          <w:rPr>
            <w:rStyle w:val="Hyperkopling"/>
          </w:rPr>
          <w:t>her.</w:t>
        </w:r>
      </w:hyperlink>
    </w:p>
    <w:p w:rsidRPr="00056F1D" w:rsidR="00CB7797" w:rsidP="4B084785" w:rsidRDefault="00182E13" w14:paraId="021A4339" w14:textId="76DB2A6E">
      <w:pPr>
        <w:rPr>
          <w:rStyle w:val="Hyperkopling"/>
        </w:rPr>
      </w:pPr>
      <w:r w:rsidR="00800F2C">
        <w:drawing>
          <wp:inline wp14:editId="4B084785" wp14:anchorId="04E650A5">
            <wp:extent cx="5760720" cy="2246630"/>
            <wp:effectExtent l="0" t="0" r="0" b="1270"/>
            <wp:docPr id="573168721" name="Bilet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ete 1"/>
                    <pic:cNvPicPr/>
                  </pic:nvPicPr>
                  <pic:blipFill>
                    <a:blip r:embed="R13eacceae3c54c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E13">
        <w:rPr/>
        <w:t>Foto: Solveig Lund 1895–1908</w:t>
      </w:r>
    </w:p>
    <w:p w:rsidR="00AD2B04" w:rsidP="001A7D74" w:rsidRDefault="00B0209D" w14:paraId="0A7D7080" w14:textId="299063ED">
      <w:r w:rsidRPr="000A4EE2">
        <w:rPr>
          <w:b/>
          <w:bCs/>
        </w:rPr>
        <w:t>Tekst 2</w:t>
      </w:r>
      <w:r>
        <w:t xml:space="preserve">. </w:t>
      </w:r>
      <w:r w:rsidRPr="00AD2B04" w:rsidR="00AD2B04">
        <w:t>Fører kvite kapper i kyrkj</w:t>
      </w:r>
      <w:r w:rsidR="00AD2B04">
        <w:t xml:space="preserve">a under konfirmasjonen til mindre bunadspress? Den kvite kappa blei innført i Noreg på 1950-talet og skulle vere eit symbol på likeverd. Nokre stader er kappa framleis i bruk, medan andre stader er det bunad som dominerer. Sokneprest Lars-Martin Dahl seier: «Av dei mange gode og mindre gode tradisjonane kyrkja har, er dei kvite kappene blant dei aller beste. Det kan minne oss om ein radikal </w:t>
      </w:r>
      <w:r>
        <w:t>likskap</w:t>
      </w:r>
      <w:r w:rsidR="00AD2B04">
        <w:t xml:space="preserve"> og likeverd mellom mennesk</w:t>
      </w:r>
      <w:r>
        <w:t>e</w:t>
      </w:r>
      <w:r w:rsidR="00AD2B04">
        <w:t xml:space="preserve"> i det dei jamnar ut sosiale forskjellar og rang». </w:t>
      </w:r>
      <w:r>
        <w:t xml:space="preserve">På NRK sine sider kan du lese </w:t>
      </w:r>
      <w:hyperlink w:history="1" r:id="rId10">
        <w:r w:rsidRPr="00B0209D">
          <w:rPr>
            <w:rStyle w:val="Hyperkopling"/>
          </w:rPr>
          <w:t>meir</w:t>
        </w:r>
      </w:hyperlink>
      <w:r>
        <w:t xml:space="preserve"> om diskusjonen om kapper.</w:t>
      </w:r>
    </w:p>
    <w:p w:rsidR="00C806CA" w:rsidP="001A7D74" w:rsidRDefault="00C806CA" w14:paraId="736E0733" w14:textId="1C4DFD36">
      <w:r w:rsidRPr="000A4EE2">
        <w:rPr>
          <w:b/>
          <w:bCs/>
        </w:rPr>
        <w:t>Tekst 3</w:t>
      </w:r>
      <w:r>
        <w:t xml:space="preserve">. </w:t>
      </w:r>
      <w:r w:rsidR="00653ED5">
        <w:t>Om du ikkje kjenner deg heime i verken kvinne- eller mannsbunad, kan ei</w:t>
      </w:r>
      <w:r w:rsidR="003769F7">
        <w:t>n</w:t>
      </w:r>
      <w:r w:rsidR="00653ED5">
        <w:t xml:space="preserve"> kjønnsnøytral </w:t>
      </w:r>
      <w:r w:rsidR="003769F7">
        <w:t>bunad</w:t>
      </w:r>
      <w:r w:rsidR="00653ED5">
        <w:t xml:space="preserve"> vere </w:t>
      </w:r>
      <w:r w:rsidR="003769F7">
        <w:t xml:space="preserve">eit alternativ. </w:t>
      </w:r>
      <w:r w:rsidR="00C65CF7">
        <w:t>Mange meiner bunaden</w:t>
      </w:r>
      <w:r w:rsidR="008505EE">
        <w:t xml:space="preserve"> må følgje med på utviklinga i samfunnet, medan andre </w:t>
      </w:r>
      <w:r w:rsidR="00D30D96">
        <w:t xml:space="preserve">meiner bunaden er </w:t>
      </w:r>
      <w:r w:rsidR="00DA68E0">
        <w:t>bygd på gamle draktskikkar</w:t>
      </w:r>
      <w:r w:rsidR="00A245CD">
        <w:t>,</w:t>
      </w:r>
      <w:r w:rsidR="00DA68E0">
        <w:t xml:space="preserve"> og at det då var kvinne- og mannsdrakter. </w:t>
      </w:r>
      <w:r w:rsidR="00FD7D77">
        <w:t xml:space="preserve">Les meir om </w:t>
      </w:r>
      <w:hyperlink w:history="1" r:id="rId11">
        <w:r w:rsidRPr="00FD7D77" w:rsidR="00FD7D77">
          <w:rPr>
            <w:rStyle w:val="Hyperkopling"/>
          </w:rPr>
          <w:t>den kjønnsnøytrale bunaden</w:t>
        </w:r>
      </w:hyperlink>
      <w:r w:rsidR="006B61F1">
        <w:t>.</w:t>
      </w:r>
    </w:p>
    <w:p w:rsidR="0067199B" w:rsidP="001A7D74" w:rsidRDefault="0067199B" w14:paraId="297CD2D9" w14:textId="3998E0AB">
      <w:r w:rsidRPr="000A4EE2">
        <w:rPr>
          <w:b/>
          <w:bCs/>
        </w:rPr>
        <w:t>Tekst 4.</w:t>
      </w:r>
      <w:r>
        <w:t xml:space="preserve"> </w:t>
      </w:r>
      <w:r w:rsidR="0071050E">
        <w:t xml:space="preserve">Har du høyrt om bunadspolitiet? </w:t>
      </w:r>
      <w:r w:rsidR="00460ED3">
        <w:t xml:space="preserve">Dei som </w:t>
      </w:r>
      <w:r w:rsidR="00EF09DA">
        <w:t xml:space="preserve">meiner dei </w:t>
      </w:r>
      <w:r w:rsidR="00460ED3">
        <w:t xml:space="preserve">kan og veit alt om kva reglar </w:t>
      </w:r>
      <w:r w:rsidR="0047124B">
        <w:t>som gjeld for bunad</w:t>
      </w:r>
      <w:r w:rsidR="008F5B2E">
        <w:t>s</w:t>
      </w:r>
      <w:r w:rsidR="0047124B">
        <w:t>bruk</w:t>
      </w:r>
      <w:r w:rsidR="000362C1">
        <w:t xml:space="preserve">, </w:t>
      </w:r>
      <w:r w:rsidR="00234828">
        <w:t>kva som høyrer til bunaden</w:t>
      </w:r>
      <w:r w:rsidR="0007507D">
        <w:t>,</w:t>
      </w:r>
      <w:r w:rsidR="00234828">
        <w:t xml:space="preserve"> og korleis du skal bruke han?</w:t>
      </w:r>
      <w:r w:rsidR="00CF61F9">
        <w:t xml:space="preserve"> </w:t>
      </w:r>
      <w:r w:rsidR="0034282A">
        <w:t>Men bunaden er mangfaldig</w:t>
      </w:r>
      <w:r w:rsidR="005E3FA7">
        <w:t xml:space="preserve">, og du kan gjere som du vil. </w:t>
      </w:r>
      <w:r w:rsidR="00CF61F9">
        <w:t xml:space="preserve">Noregs ungdomslag tar fatt i </w:t>
      </w:r>
      <w:hyperlink w:history="1" r:id="rId12">
        <w:r w:rsidRPr="00AC40F7" w:rsidR="00CF61F9">
          <w:rPr>
            <w:rStyle w:val="Hyperkopling"/>
          </w:rPr>
          <w:t>sju mytar om bunad</w:t>
        </w:r>
      </w:hyperlink>
      <w:r w:rsidR="00CF61F9">
        <w:t xml:space="preserve"> og bunadsbruk</w:t>
      </w:r>
      <w:r w:rsidR="00EE64A4">
        <w:t>, og skriv at det er på tide å gire ned bunad</w:t>
      </w:r>
      <w:r w:rsidR="00405EBF">
        <w:t>s</w:t>
      </w:r>
      <w:r w:rsidR="00EE64A4">
        <w:t>stresset</w:t>
      </w:r>
      <w:r w:rsidR="00CF61F9">
        <w:t xml:space="preserve">. </w:t>
      </w:r>
    </w:p>
    <w:p w:rsidR="003D36E5" w:rsidP="001A7D74" w:rsidRDefault="003D36E5" w14:paraId="6843AB21" w14:textId="35100624">
      <w:r w:rsidRPr="000A4EE2">
        <w:rPr>
          <w:b/>
          <w:bCs/>
        </w:rPr>
        <w:t>Tekst 5.</w:t>
      </w:r>
      <w:r>
        <w:t xml:space="preserve"> </w:t>
      </w:r>
      <w:hyperlink w:history="1" r:id="rId13">
        <w:r w:rsidRPr="00446AE5" w:rsidR="00FB60C7">
          <w:rPr>
            <w:rStyle w:val="Hyperkopling"/>
          </w:rPr>
          <w:t>«</w:t>
        </w:r>
        <w:r w:rsidRPr="00446AE5">
          <w:rPr>
            <w:rStyle w:val="Hyperkopling"/>
          </w:rPr>
          <w:t>Bunad er ikkje noko du vel, den vel deg</w:t>
        </w:r>
        <w:r w:rsidRPr="00446AE5" w:rsidR="00FB60C7">
          <w:rPr>
            <w:rStyle w:val="Hyperkopling"/>
          </w:rPr>
          <w:t>»</w:t>
        </w:r>
      </w:hyperlink>
      <w:r w:rsidR="00FB60C7">
        <w:t xml:space="preserve"> er eit essay </w:t>
      </w:r>
      <w:r w:rsidR="008C6A6E">
        <w:t>av Andrea Rygg Nøttveit der ho reflekterer over sitt eige</w:t>
      </w:r>
      <w:r w:rsidR="0064288F">
        <w:t xml:space="preserve"> forhold ti</w:t>
      </w:r>
      <w:r w:rsidR="00EF74F2">
        <w:t>l</w:t>
      </w:r>
      <w:r w:rsidR="0064288F">
        <w:t xml:space="preserve"> den bunaden ho har arva</w:t>
      </w:r>
      <w:r w:rsidR="00EF74F2">
        <w:t>, og korleis dette forholdet har endra seg</w:t>
      </w:r>
      <w:r w:rsidR="003654EB">
        <w:t xml:space="preserve"> over tid</w:t>
      </w:r>
      <w:r w:rsidR="00446AE5">
        <w:t xml:space="preserve">. </w:t>
      </w:r>
    </w:p>
    <w:p w:rsidR="00811E0D" w:rsidP="001A7D74" w:rsidRDefault="00811E0D" w14:paraId="00E6F352" w14:textId="1E8D05F2">
      <w:r w:rsidRPr="000A4EE2">
        <w:rPr>
          <w:b/>
          <w:bCs/>
        </w:rPr>
        <w:t>Tekst 6</w:t>
      </w:r>
      <w:r>
        <w:t xml:space="preserve">. </w:t>
      </w:r>
      <w:r w:rsidR="008B4DEC">
        <w:t>Bunaden kan også brukast som kampplagg</w:t>
      </w:r>
      <w:r w:rsidR="002002A9">
        <w:t xml:space="preserve"> slik han har blitt gjort av Bunadsgeriljaen. Det </w:t>
      </w:r>
      <w:r w:rsidR="00556543">
        <w:t>er ei protestrørsle mot nedlegging og sentralisering av fødetilbodet i Kristiansund</w:t>
      </w:r>
      <w:r w:rsidR="00D70258">
        <w:t xml:space="preserve">, ei sak som har ført til engasjement og splid. For </w:t>
      </w:r>
      <w:r w:rsidR="00E82F58">
        <w:t>nokon</w:t>
      </w:r>
      <w:r w:rsidR="00D70258">
        <w:t xml:space="preserve"> </w:t>
      </w:r>
      <w:r w:rsidR="0078653E">
        <w:t>kjennest</w:t>
      </w:r>
      <w:r w:rsidR="00D70258">
        <w:t xml:space="preserve"> det </w:t>
      </w:r>
      <w:r w:rsidR="00631A4A">
        <w:t xml:space="preserve">å bruke bunaden i ein slik samanheng feil, og det </w:t>
      </w:r>
      <w:r w:rsidR="00886F3F">
        <w:t xml:space="preserve">ikkje lenger </w:t>
      </w:r>
      <w:hyperlink w:history="1" r:id="rId14">
        <w:r w:rsidRPr="007E4719" w:rsidR="00D27E11">
          <w:rPr>
            <w:rStyle w:val="Hyperkopling"/>
          </w:rPr>
          <w:t>like stas</w:t>
        </w:r>
      </w:hyperlink>
      <w:r w:rsidR="00886F3F">
        <w:t xml:space="preserve"> å </w:t>
      </w:r>
      <w:r w:rsidR="007E4719">
        <w:t xml:space="preserve">gå med </w:t>
      </w:r>
      <w:r w:rsidR="00886F3F">
        <w:t xml:space="preserve">bunaden. </w:t>
      </w:r>
      <w:r w:rsidR="00C2351C">
        <w:t>Ingrid Kruse Fevåg meiner bunaden er eit festplagg, ikkje eit ka</w:t>
      </w:r>
      <w:r w:rsidR="00E52236">
        <w:t xml:space="preserve">mpplagg. </w:t>
      </w:r>
    </w:p>
    <w:p w:rsidR="006C00F5" w:rsidP="001A7D74" w:rsidRDefault="006C00F5" w14:paraId="1A2DDD9C" w14:textId="6BC6A7AE">
      <w:r w:rsidRPr="000A4EE2">
        <w:rPr>
          <w:b/>
          <w:bCs/>
        </w:rPr>
        <w:t>Tekst 7</w:t>
      </w:r>
      <w:r w:rsidRPr="00FE68B6">
        <w:t xml:space="preserve">. </w:t>
      </w:r>
      <w:proofErr w:type="spellStart"/>
      <w:r w:rsidRPr="00A1776C">
        <w:t>Camara</w:t>
      </w:r>
      <w:proofErr w:type="spellEnd"/>
      <w:r w:rsidRPr="00A1776C">
        <w:t xml:space="preserve"> Lundestad </w:t>
      </w:r>
      <w:proofErr w:type="spellStart"/>
      <w:r w:rsidRPr="00A1776C">
        <w:t>Joof</w:t>
      </w:r>
      <w:proofErr w:type="spellEnd"/>
      <w:r w:rsidRPr="00A1776C" w:rsidR="00266C45">
        <w:t xml:space="preserve"> fortel i </w:t>
      </w:r>
      <w:r w:rsidRPr="0099213C" w:rsidR="00A1776C">
        <w:rPr>
          <w:i/>
          <w:iCs/>
        </w:rPr>
        <w:t>Eg snakkar om det heile tida</w:t>
      </w:r>
      <w:r w:rsidR="00A1776C">
        <w:t xml:space="preserve"> </w:t>
      </w:r>
      <w:r w:rsidR="00E06986">
        <w:t xml:space="preserve">(2018) </w:t>
      </w:r>
      <w:r w:rsidR="00A1776C">
        <w:t xml:space="preserve">om korleis det var då ho fekk bruke </w:t>
      </w:r>
      <w:r w:rsidR="00D03676">
        <w:t xml:space="preserve">nordlandsbunaden </w:t>
      </w:r>
      <w:r w:rsidR="007019CF">
        <w:t>for første gong då ho var sju år.</w:t>
      </w:r>
      <w:r w:rsidR="0099213C">
        <w:t xml:space="preserve"> Ho var kry og stolt, heilt til ei </w:t>
      </w:r>
      <w:r w:rsidR="002B202C">
        <w:t xml:space="preserve">eldre kvinne </w:t>
      </w:r>
      <w:r w:rsidR="00E71168">
        <w:t>kommenter</w:t>
      </w:r>
      <w:r w:rsidR="00C15F76">
        <w:t>te</w:t>
      </w:r>
      <w:r w:rsidR="002B202C">
        <w:t xml:space="preserve"> at ho ikkje ha</w:t>
      </w:r>
      <w:r w:rsidR="00C15F76">
        <w:t>dde</w:t>
      </w:r>
      <w:r w:rsidR="002B202C">
        <w:t xml:space="preserve"> noko i den </w:t>
      </w:r>
      <w:r w:rsidR="00977A81">
        <w:t xml:space="preserve">bunaden å gjere. </w:t>
      </w:r>
      <w:r w:rsidR="007019CF">
        <w:t>Heldigvis ha</w:t>
      </w:r>
      <w:r w:rsidR="00C15F76">
        <w:t>dde</w:t>
      </w:r>
      <w:r w:rsidR="007019CF">
        <w:t xml:space="preserve"> ho mormor.</w:t>
      </w:r>
      <w:r w:rsidR="00595135">
        <w:t xml:space="preserve"> </w:t>
      </w:r>
      <w:hyperlink w:history="1" r:id="rId15">
        <w:r w:rsidRPr="00595135" w:rsidR="00595135">
          <w:rPr>
            <w:rStyle w:val="Hyperkopling"/>
          </w:rPr>
          <w:t>Her</w:t>
        </w:r>
      </w:hyperlink>
      <w:r w:rsidR="00595135">
        <w:t xml:space="preserve"> kan du lese historia.</w:t>
      </w:r>
    </w:p>
    <w:p w:rsidR="00D10115" w:rsidP="001A7D74" w:rsidRDefault="00ED6EBA" w14:paraId="3B82EAA6" w14:textId="071D6C36">
      <w:r>
        <w:rPr>
          <w:noProof/>
        </w:rPr>
        <w:drawing>
          <wp:inline distT="0" distB="0" distL="0" distR="0" wp14:anchorId="351DF3FC" wp14:editId="6BC743A5">
            <wp:extent cx="1951630" cy="1395097"/>
            <wp:effectExtent l="0" t="0" r="0" b="0"/>
            <wp:docPr id="1026369552" name="Bilete 1" descr="Eit bilete som inneheld klede, person, vegg, topp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69552" name="Bilete 1" descr="Eit bilete som inneheld klede, person, vegg, topp&#10;&#10;Automatisk generert skildr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92" cy="14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1874">
        <w:t>F</w:t>
      </w:r>
      <w:r w:rsidR="00E01574">
        <w:t xml:space="preserve">oto: </w:t>
      </w:r>
      <w:r w:rsidR="00594ADC">
        <w:t>M</w:t>
      </w:r>
      <w:r w:rsidR="00E01574">
        <w:t xml:space="preserve">aria </w:t>
      </w:r>
      <w:proofErr w:type="spellStart"/>
      <w:r w:rsidR="00E01574">
        <w:t>Gossé</w:t>
      </w:r>
      <w:proofErr w:type="spellEnd"/>
      <w:r w:rsidR="00594ADC">
        <w:t xml:space="preserve"> </w:t>
      </w:r>
    </w:p>
    <w:p w:rsidR="005C3025" w:rsidP="001A7D74" w:rsidRDefault="005C3025" w14:paraId="38FC1CA5" w14:textId="77777777"/>
    <w:p w:rsidR="005C3025" w:rsidP="005C3025" w:rsidRDefault="005C3025" w14:paraId="3FD8808A" w14:textId="38621A16">
      <w:r w:rsidRPr="000A4EE2">
        <w:rPr>
          <w:b/>
          <w:bCs/>
        </w:rPr>
        <w:t>Tekst 8.</w:t>
      </w:r>
      <w:r>
        <w:t xml:space="preserve"> Hulda Garborg</w:t>
      </w:r>
      <w:r w:rsidR="004E15A5">
        <w:t>s</w:t>
      </w:r>
      <w:r w:rsidRPr="00F8447F">
        <w:t xml:space="preserve"> </w:t>
      </w:r>
      <w:r>
        <w:t xml:space="preserve">(1862–1934) </w:t>
      </w:r>
      <w:r w:rsidR="004E15A5">
        <w:t>arbeid fekk mykje å seie for framveksten av bunadane.</w:t>
      </w:r>
      <w:r w:rsidR="002D6E5C">
        <w:t xml:space="preserve"> Ho </w:t>
      </w:r>
      <w:r>
        <w:t xml:space="preserve">ville </w:t>
      </w:r>
      <w:r w:rsidRPr="00F8447F">
        <w:t>gjenreise kulturen på dei nor</w:t>
      </w:r>
      <w:r>
        <w:t xml:space="preserve">ske bygdene. I heftet </w:t>
      </w:r>
      <w:r w:rsidRPr="00A93937">
        <w:rPr>
          <w:i/>
          <w:iCs/>
        </w:rPr>
        <w:t xml:space="preserve">Norsk </w:t>
      </w:r>
      <w:proofErr w:type="spellStart"/>
      <w:r w:rsidRPr="00A93937">
        <w:rPr>
          <w:i/>
          <w:iCs/>
        </w:rPr>
        <w:t>klædebunad</w:t>
      </w:r>
      <w:proofErr w:type="spellEnd"/>
      <w:r w:rsidRPr="00A93937">
        <w:rPr>
          <w:i/>
          <w:iCs/>
        </w:rPr>
        <w:t xml:space="preserve"> (</w:t>
      </w:r>
      <w:proofErr w:type="spellStart"/>
      <w:r w:rsidRPr="00A93937">
        <w:rPr>
          <w:i/>
          <w:iCs/>
        </w:rPr>
        <w:t>fraa</w:t>
      </w:r>
      <w:proofErr w:type="spellEnd"/>
      <w:r w:rsidRPr="00A93937">
        <w:rPr>
          <w:i/>
          <w:iCs/>
        </w:rPr>
        <w:t xml:space="preserve"> ymse </w:t>
      </w:r>
      <w:proofErr w:type="spellStart"/>
      <w:r w:rsidRPr="00A93937">
        <w:rPr>
          <w:i/>
          <w:iCs/>
        </w:rPr>
        <w:t>Bygdir</w:t>
      </w:r>
      <w:proofErr w:type="spellEnd"/>
      <w:r w:rsidRPr="00A93937">
        <w:rPr>
          <w:i/>
          <w:iCs/>
        </w:rPr>
        <w:t>)</w:t>
      </w:r>
      <w:r>
        <w:t xml:space="preserve"> </w:t>
      </w:r>
      <w:r w:rsidR="00A93937">
        <w:t xml:space="preserve">frå </w:t>
      </w:r>
      <w:r w:rsidRPr="00F8447F">
        <w:t>1903</w:t>
      </w:r>
      <w:r>
        <w:t xml:space="preserve"> ønskte ho å gjenopplive dei gamle festbunadane og gav råd om sying og stell. Der det fanst lokale draktelement, skulle ein ta utgangspunkt i dei. «Dette vesle hefte er meint som ei </w:t>
      </w:r>
      <w:proofErr w:type="spellStart"/>
      <w:r>
        <w:t>liti</w:t>
      </w:r>
      <w:proofErr w:type="spellEnd"/>
      <w:r>
        <w:t xml:space="preserve"> </w:t>
      </w:r>
      <w:proofErr w:type="spellStart"/>
      <w:r>
        <w:t>rettleiding</w:t>
      </w:r>
      <w:proofErr w:type="spellEnd"/>
      <w:r>
        <w:t xml:space="preserve"> for folk i by og bygd som vil ha seg norsk bunad og ikkje hev noko </w:t>
      </w:r>
      <w:proofErr w:type="spellStart"/>
      <w:r>
        <w:t>laglegt</w:t>
      </w:r>
      <w:proofErr w:type="spellEnd"/>
      <w:r>
        <w:t xml:space="preserve"> </w:t>
      </w:r>
      <w:proofErr w:type="spellStart"/>
      <w:r>
        <w:t>mynster</w:t>
      </w:r>
      <w:proofErr w:type="spellEnd"/>
      <w:r>
        <w:t xml:space="preserve"> på heimstaden sin». Ho ville at ein skulle vrake dei importerte motekleda og ta i bruk klede som hadde røter i norsk tradisjon. Heftet blei populært og selde i mange opplag. Ei ny og utvida oppgåve blei gitt ut i 1917, og denne utgåva av </w:t>
      </w:r>
      <w:r w:rsidRPr="00963F72">
        <w:rPr>
          <w:i/>
          <w:iCs/>
        </w:rPr>
        <w:t xml:space="preserve">Norsk </w:t>
      </w:r>
      <w:proofErr w:type="spellStart"/>
      <w:r w:rsidRPr="00963F72">
        <w:rPr>
          <w:i/>
          <w:iCs/>
        </w:rPr>
        <w:t>klædebunad</w:t>
      </w:r>
      <w:proofErr w:type="spellEnd"/>
      <w:r>
        <w:t xml:space="preserve"> inneheldt 100 bilete og åtte mønsterteikningar. Dette var den første landsdekkande oversikta over folkedrakter</w:t>
      </w:r>
      <w:r w:rsidR="00D67BB4">
        <w:t xml:space="preserve">. </w:t>
      </w:r>
      <w:r>
        <w:t xml:space="preserve"> </w:t>
      </w:r>
    </w:p>
    <w:p w:rsidRPr="00F8447F" w:rsidR="005C3025" w:rsidP="005C3025" w:rsidRDefault="005C3025" w14:paraId="6FC811EF" w14:textId="77777777"/>
    <w:p w:rsidR="00403F87" w:rsidRDefault="00403F87" w14:paraId="6392826C" w14:textId="77777777">
      <w:r>
        <w:br w:type="page"/>
      </w:r>
    </w:p>
    <w:p w:rsidRPr="00B91B24" w:rsidR="005C3025" w:rsidP="005C3025" w:rsidRDefault="005C3025" w14:paraId="6964FBED" w14:textId="2BB3B9D1">
      <w:pPr>
        <w:rPr>
          <w:color w:val="FF0000"/>
        </w:rPr>
      </w:pPr>
      <w:r w:rsidRPr="009648A2">
        <w:t>Utdrag frå innleiinga</w:t>
      </w:r>
      <w:r>
        <w:t xml:space="preserve"> </w:t>
      </w:r>
      <w:r w:rsidR="00371DB7">
        <w:t xml:space="preserve">av </w:t>
      </w:r>
      <w:r w:rsidRPr="00371DB7" w:rsidR="00371DB7">
        <w:rPr>
          <w:i/>
          <w:iCs/>
        </w:rPr>
        <w:t xml:space="preserve">Norsk </w:t>
      </w:r>
      <w:proofErr w:type="spellStart"/>
      <w:r w:rsidRPr="00371DB7" w:rsidR="00371DB7">
        <w:rPr>
          <w:i/>
          <w:iCs/>
        </w:rPr>
        <w:t>klædebunad</w:t>
      </w:r>
      <w:proofErr w:type="spellEnd"/>
      <w:r w:rsidR="00371DB7">
        <w:t xml:space="preserve"> </w:t>
      </w:r>
      <w:r>
        <w:t>(1917-utgåva):</w:t>
      </w:r>
    </w:p>
    <w:p w:rsidR="005C3025" w:rsidP="005C3025" w:rsidRDefault="005C3025" w14:paraId="6221A7E9" w14:textId="77777777">
      <w:r w:rsidRPr="007F5C67">
        <w:t xml:space="preserve">I Byane kom det </w:t>
      </w:r>
      <w:proofErr w:type="spellStart"/>
      <w:r w:rsidRPr="007F5C67">
        <w:t>upp</w:t>
      </w:r>
      <w:proofErr w:type="spellEnd"/>
      <w:r w:rsidRPr="007F5C67">
        <w:t xml:space="preserve"> eit nytt ord </w:t>
      </w:r>
      <w:proofErr w:type="spellStart"/>
      <w:r w:rsidRPr="007F5C67">
        <w:t>um</w:t>
      </w:r>
      <w:proofErr w:type="spellEnd"/>
      <w:r w:rsidRPr="007F5C67">
        <w:t xml:space="preserve"> gamalt Arbei</w:t>
      </w:r>
      <w:r>
        <w:t>d: «</w:t>
      </w:r>
      <w:proofErr w:type="spellStart"/>
      <w:r>
        <w:t>Bondeglo</w:t>
      </w:r>
      <w:proofErr w:type="spellEnd"/>
      <w:r>
        <w:t xml:space="preserve">»; det </w:t>
      </w:r>
      <w:proofErr w:type="spellStart"/>
      <w:r>
        <w:t>skræmde</w:t>
      </w:r>
      <w:proofErr w:type="spellEnd"/>
      <w:r>
        <w:t xml:space="preserve"> Folk mange </w:t>
      </w:r>
      <w:proofErr w:type="spellStart"/>
      <w:r>
        <w:t>Stadir</w:t>
      </w:r>
      <w:proofErr w:type="spellEnd"/>
      <w:r>
        <w:t xml:space="preserve">. </w:t>
      </w:r>
      <w:proofErr w:type="spellStart"/>
      <w:r>
        <w:t>Baade</w:t>
      </w:r>
      <w:proofErr w:type="spellEnd"/>
      <w:r>
        <w:t xml:space="preserve"> her og der vart dei friske og fine Fargane </w:t>
      </w:r>
      <w:proofErr w:type="spellStart"/>
      <w:r>
        <w:t>fraa</w:t>
      </w:r>
      <w:proofErr w:type="spellEnd"/>
      <w:r>
        <w:t xml:space="preserve"> større </w:t>
      </w:r>
      <w:proofErr w:type="spellStart"/>
      <w:r>
        <w:t>Tidir</w:t>
      </w:r>
      <w:proofErr w:type="spellEnd"/>
      <w:r>
        <w:t xml:space="preserve"> bytte burt i </w:t>
      </w:r>
      <w:proofErr w:type="spellStart"/>
      <w:r>
        <w:t>Graabrunt</w:t>
      </w:r>
      <w:proofErr w:type="spellEnd"/>
      <w:r>
        <w:t xml:space="preserve">, </w:t>
      </w:r>
      <w:proofErr w:type="spellStart"/>
      <w:r>
        <w:t>Brungraagrønt</w:t>
      </w:r>
      <w:proofErr w:type="spellEnd"/>
      <w:r>
        <w:t>, «</w:t>
      </w:r>
      <w:proofErr w:type="spellStart"/>
      <w:r>
        <w:t>Drapfargar</w:t>
      </w:r>
      <w:proofErr w:type="spellEnd"/>
      <w:r>
        <w:t xml:space="preserve">» eller Fargevelling; den borgarlege </w:t>
      </w:r>
      <w:proofErr w:type="spellStart"/>
      <w:r>
        <w:t>Graatidi</w:t>
      </w:r>
      <w:proofErr w:type="spellEnd"/>
      <w:r>
        <w:t xml:space="preserve"> braut seg inn og fekk </w:t>
      </w:r>
      <w:proofErr w:type="spellStart"/>
      <w:r>
        <w:t>Magti</w:t>
      </w:r>
      <w:proofErr w:type="spellEnd"/>
      <w:r>
        <w:t xml:space="preserve">. </w:t>
      </w:r>
    </w:p>
    <w:p w:rsidR="005C3025" w:rsidP="005C3025" w:rsidRDefault="005C3025" w14:paraId="4033764D" w14:textId="6B608C18">
      <w:r>
        <w:t xml:space="preserve">Dei som fyrst let seg </w:t>
      </w:r>
      <w:proofErr w:type="spellStart"/>
      <w:r>
        <w:t>skræme</w:t>
      </w:r>
      <w:proofErr w:type="spellEnd"/>
      <w:r>
        <w:t xml:space="preserve"> var dei Unge. Dei kraup ut or Heimebunaden so fort dei kunde og skunda seg til Landhandlaren etter </w:t>
      </w:r>
      <w:proofErr w:type="spellStart"/>
      <w:r>
        <w:t>Byklæde</w:t>
      </w:r>
      <w:proofErr w:type="spellEnd"/>
      <w:r>
        <w:t xml:space="preserve">. </w:t>
      </w:r>
      <w:r w:rsidRPr="00E73B97">
        <w:t xml:space="preserve">«Billege» </w:t>
      </w:r>
      <w:proofErr w:type="spellStart"/>
      <w:r w:rsidRPr="00E73B97">
        <w:t>Byklæde</w:t>
      </w:r>
      <w:proofErr w:type="spellEnd"/>
      <w:r w:rsidRPr="00E73B97">
        <w:t xml:space="preserve"> men i grunnen dyre, Fabrikk-Gods, Verks-Vevnad. </w:t>
      </w:r>
      <w:r w:rsidRPr="000F2982">
        <w:t xml:space="preserve">Dei Handelsreisande fekk Avsetnad </w:t>
      </w:r>
      <w:proofErr w:type="spellStart"/>
      <w:r w:rsidRPr="000F2982">
        <w:t>paa</w:t>
      </w:r>
      <w:proofErr w:type="spellEnd"/>
      <w:r w:rsidRPr="000F2982">
        <w:t xml:space="preserve"> </w:t>
      </w:r>
      <w:proofErr w:type="spellStart"/>
      <w:r w:rsidRPr="000F2982">
        <w:t>baade</w:t>
      </w:r>
      <w:proofErr w:type="spellEnd"/>
      <w:r w:rsidRPr="000F2982">
        <w:t xml:space="preserve"> </w:t>
      </w:r>
      <w:r w:rsidR="003C4B64">
        <w:t>«</w:t>
      </w:r>
      <w:proofErr w:type="spellStart"/>
      <w:r w:rsidRPr="000F2982">
        <w:t>Saylorhats</w:t>
      </w:r>
      <w:proofErr w:type="spellEnd"/>
      <w:r w:rsidR="003C4B64">
        <w:t>»,</w:t>
      </w:r>
      <w:r w:rsidRPr="000F2982">
        <w:t xml:space="preserve"> </w:t>
      </w:r>
      <w:r w:rsidR="003C4B64">
        <w:t>«</w:t>
      </w:r>
      <w:r w:rsidRPr="000F2982">
        <w:t>Bluseliv</w:t>
      </w:r>
      <w:r w:rsidR="003C4B64">
        <w:t>»</w:t>
      </w:r>
      <w:r w:rsidRPr="000F2982">
        <w:t xml:space="preserve"> </w:t>
      </w:r>
      <w:r>
        <w:t>, «</w:t>
      </w:r>
      <w:proofErr w:type="spellStart"/>
      <w:r>
        <w:t>Corsetter</w:t>
      </w:r>
      <w:proofErr w:type="spellEnd"/>
      <w:r>
        <w:t xml:space="preserve">» og Papirsnippar, og </w:t>
      </w:r>
      <w:proofErr w:type="spellStart"/>
      <w:r>
        <w:t>serleg</w:t>
      </w:r>
      <w:proofErr w:type="spellEnd"/>
      <w:r>
        <w:t xml:space="preserve"> </w:t>
      </w:r>
      <w:proofErr w:type="spellStart"/>
      <w:r>
        <w:t>paa</w:t>
      </w:r>
      <w:proofErr w:type="spellEnd"/>
      <w:r>
        <w:t xml:space="preserve"> alt som var for simpelt </w:t>
      </w:r>
      <w:proofErr w:type="spellStart"/>
      <w:r>
        <w:t>aat</w:t>
      </w:r>
      <w:proofErr w:type="spellEnd"/>
      <w:r>
        <w:t xml:space="preserve"> Byfolk, og dei mylte til kvarandre og sagde: «Ungdommen er </w:t>
      </w:r>
      <w:proofErr w:type="spellStart"/>
      <w:r>
        <w:t>noksaa</w:t>
      </w:r>
      <w:proofErr w:type="spellEnd"/>
      <w:r>
        <w:t xml:space="preserve"> </w:t>
      </w:r>
      <w:proofErr w:type="spellStart"/>
      <w:r>
        <w:t>modtaglig</w:t>
      </w:r>
      <w:proofErr w:type="spellEnd"/>
      <w:r>
        <w:t xml:space="preserve"> for Kultur.»</w:t>
      </w:r>
    </w:p>
    <w:p w:rsidR="005C3025" w:rsidP="005C3025" w:rsidRDefault="005C3025" w14:paraId="114E4DF4" w14:textId="77777777">
      <w:r>
        <w:t xml:space="preserve">Det var berre sume </w:t>
      </w:r>
      <w:proofErr w:type="spellStart"/>
      <w:r>
        <w:t>Bygdir</w:t>
      </w:r>
      <w:proofErr w:type="spellEnd"/>
      <w:r>
        <w:t xml:space="preserve">, høgt </w:t>
      </w:r>
      <w:proofErr w:type="spellStart"/>
      <w:r>
        <w:t>upp</w:t>
      </w:r>
      <w:proofErr w:type="spellEnd"/>
      <w:r>
        <w:t xml:space="preserve"> i </w:t>
      </w:r>
      <w:proofErr w:type="spellStart"/>
      <w:r>
        <w:t>Fjelle</w:t>
      </w:r>
      <w:proofErr w:type="spellEnd"/>
      <w:r>
        <w:t xml:space="preserve"> eller langt vest mot </w:t>
      </w:r>
      <w:proofErr w:type="spellStart"/>
      <w:r>
        <w:t>Have</w:t>
      </w:r>
      <w:proofErr w:type="spellEnd"/>
      <w:r>
        <w:t xml:space="preserve">, som var vrange og heldt </w:t>
      </w:r>
      <w:proofErr w:type="spellStart"/>
      <w:r>
        <w:t>paa</w:t>
      </w:r>
      <w:proofErr w:type="spellEnd"/>
      <w:r>
        <w:t xml:space="preserve"> sitt. Og dei gjekk med sitt «</w:t>
      </w:r>
      <w:proofErr w:type="spellStart"/>
      <w:r>
        <w:t>Bondeglo</w:t>
      </w:r>
      <w:proofErr w:type="spellEnd"/>
      <w:r>
        <w:t xml:space="preserve">» som </w:t>
      </w:r>
      <w:proofErr w:type="spellStart"/>
      <w:r>
        <w:t>fyrr</w:t>
      </w:r>
      <w:proofErr w:type="spellEnd"/>
      <w:r>
        <w:t xml:space="preserve">, og kjende seg ikkje meir «Indianarar» enn dei hadde </w:t>
      </w:r>
      <w:proofErr w:type="spellStart"/>
      <w:r>
        <w:t>vori</w:t>
      </w:r>
      <w:proofErr w:type="spellEnd"/>
      <w:r>
        <w:t>. For det var nok ikkje berre «</w:t>
      </w:r>
      <w:proofErr w:type="spellStart"/>
      <w:r>
        <w:t>Glod</w:t>
      </w:r>
      <w:proofErr w:type="spellEnd"/>
      <w:r>
        <w:t xml:space="preserve">» det dei </w:t>
      </w:r>
      <w:proofErr w:type="spellStart"/>
      <w:r>
        <w:t>fraa</w:t>
      </w:r>
      <w:proofErr w:type="spellEnd"/>
      <w:r>
        <w:t xml:space="preserve"> gamalt av </w:t>
      </w:r>
      <w:proofErr w:type="spellStart"/>
      <w:r>
        <w:t>klædde</w:t>
      </w:r>
      <w:proofErr w:type="spellEnd"/>
      <w:r>
        <w:t xml:space="preserve"> seg i. Det heldt, </w:t>
      </w:r>
      <w:proofErr w:type="spellStart"/>
      <w:r>
        <w:t>naar</w:t>
      </w:r>
      <w:proofErr w:type="spellEnd"/>
      <w:r>
        <w:t xml:space="preserve"> By-</w:t>
      </w:r>
      <w:proofErr w:type="spellStart"/>
      <w:r>
        <w:t>Tyet</w:t>
      </w:r>
      <w:proofErr w:type="spellEnd"/>
      <w:r>
        <w:t xml:space="preserve"> rauk; ja ein </w:t>
      </w:r>
      <w:proofErr w:type="spellStart"/>
      <w:r>
        <w:t>Klædnad</w:t>
      </w:r>
      <w:proofErr w:type="spellEnd"/>
      <w:r>
        <w:t xml:space="preserve"> av desse gamle heldt ut mange av dei nye. So vart </w:t>
      </w:r>
      <w:proofErr w:type="spellStart"/>
      <w:r>
        <w:t>Gamleklædi</w:t>
      </w:r>
      <w:proofErr w:type="spellEnd"/>
      <w:r>
        <w:t xml:space="preserve"> billigare med, samstundes som dei var so mykje gildare.</w:t>
      </w:r>
    </w:p>
    <w:p w:rsidR="005C3025" w:rsidP="005C3025" w:rsidRDefault="005C3025" w14:paraId="0411454A" w14:textId="77777777">
      <w:r>
        <w:t xml:space="preserve">Mest </w:t>
      </w:r>
      <w:proofErr w:type="spellStart"/>
      <w:r>
        <w:t>altid</w:t>
      </w:r>
      <w:proofErr w:type="spellEnd"/>
      <w:r>
        <w:t xml:space="preserve"> vart der gjort Skilnad </w:t>
      </w:r>
      <w:proofErr w:type="spellStart"/>
      <w:r>
        <w:t>paa</w:t>
      </w:r>
      <w:proofErr w:type="spellEnd"/>
      <w:r>
        <w:t xml:space="preserve"> </w:t>
      </w:r>
      <w:proofErr w:type="spellStart"/>
      <w:r>
        <w:t>Høgtidsklæde</w:t>
      </w:r>
      <w:proofErr w:type="spellEnd"/>
      <w:r>
        <w:t xml:space="preserve"> og </w:t>
      </w:r>
      <w:proofErr w:type="spellStart"/>
      <w:r>
        <w:t>Arbeidsklæde</w:t>
      </w:r>
      <w:proofErr w:type="spellEnd"/>
      <w:r>
        <w:t xml:space="preserve">. Kvardagsbunaden var </w:t>
      </w:r>
      <w:proofErr w:type="spellStart"/>
      <w:r>
        <w:t>einfeld</w:t>
      </w:r>
      <w:proofErr w:type="spellEnd"/>
      <w:r>
        <w:t xml:space="preserve"> og høveleg i Arbeid, praktisk og lett og utan Prydsaum eller annan Stas. Men Høgtidsbunaden </w:t>
      </w:r>
      <w:proofErr w:type="spellStart"/>
      <w:r>
        <w:t>maatte</w:t>
      </w:r>
      <w:proofErr w:type="spellEnd"/>
      <w:r>
        <w:t xml:space="preserve"> vera «drusteleg» og høve til dei fargerike, festlege </w:t>
      </w:r>
      <w:proofErr w:type="spellStart"/>
      <w:r>
        <w:t>Kyrkjune</w:t>
      </w:r>
      <w:proofErr w:type="spellEnd"/>
      <w:r>
        <w:t xml:space="preserve"> og </w:t>
      </w:r>
      <w:proofErr w:type="spellStart"/>
      <w:r>
        <w:t>Gildestovune</w:t>
      </w:r>
      <w:proofErr w:type="spellEnd"/>
      <w:r>
        <w:t xml:space="preserve">. Ofte var desse </w:t>
      </w:r>
      <w:proofErr w:type="spellStart"/>
      <w:r>
        <w:t>Klædi</w:t>
      </w:r>
      <w:proofErr w:type="spellEnd"/>
      <w:r>
        <w:t xml:space="preserve"> reine Kunstverk, sauma med den finaste Sans for Form og Farge. </w:t>
      </w:r>
    </w:p>
    <w:p w:rsidRPr="001129D3" w:rsidR="005C3025" w:rsidP="005C3025" w:rsidRDefault="005C3025" w14:paraId="259BCB7A" w14:textId="77777777">
      <w:pPr>
        <w:pStyle w:val="Ingenmellomrom"/>
        <w:rPr>
          <w:sz w:val="18"/>
          <w:szCs w:val="18"/>
        </w:rPr>
      </w:pPr>
      <w:proofErr w:type="spellStart"/>
      <w:r w:rsidRPr="001129D3">
        <w:rPr>
          <w:sz w:val="18"/>
          <w:szCs w:val="18"/>
        </w:rPr>
        <w:t>einfeld</w:t>
      </w:r>
      <w:proofErr w:type="spellEnd"/>
      <w:r w:rsidRPr="001129D3">
        <w:rPr>
          <w:sz w:val="18"/>
          <w:szCs w:val="18"/>
        </w:rPr>
        <w:t xml:space="preserve"> – enkel, usamansett, utan noko ekstra</w:t>
      </w:r>
    </w:p>
    <w:p w:rsidRPr="001129D3" w:rsidR="005C3025" w:rsidP="005C3025" w:rsidRDefault="005C3025" w14:paraId="64D9C582" w14:textId="77777777">
      <w:pPr>
        <w:pStyle w:val="Ingenmellomrom"/>
        <w:rPr>
          <w:sz w:val="18"/>
          <w:szCs w:val="18"/>
        </w:rPr>
      </w:pPr>
      <w:r w:rsidRPr="001129D3">
        <w:rPr>
          <w:sz w:val="18"/>
          <w:szCs w:val="18"/>
        </w:rPr>
        <w:t xml:space="preserve">drusteleg – staseleg, prektig </w:t>
      </w:r>
    </w:p>
    <w:p w:rsidRPr="001129D3" w:rsidR="005C3025" w:rsidP="005C3025" w:rsidRDefault="005C3025" w14:paraId="117B034A" w14:textId="77777777">
      <w:pPr>
        <w:pStyle w:val="Ingenmellomrom"/>
        <w:rPr>
          <w:sz w:val="18"/>
          <w:szCs w:val="18"/>
        </w:rPr>
      </w:pPr>
      <w:r w:rsidRPr="001129D3">
        <w:rPr>
          <w:sz w:val="18"/>
          <w:szCs w:val="18"/>
        </w:rPr>
        <w:t>gildestove – festsal, møtesal</w:t>
      </w:r>
    </w:p>
    <w:p w:rsidR="005C3025" w:rsidP="005C3025" w:rsidRDefault="005C3025" w14:paraId="3739F969" w14:textId="77777777"/>
    <w:p w:rsidR="00DD4D38" w:rsidP="005C3025" w:rsidRDefault="005C3025" w14:paraId="59CD00C9" w14:textId="77777777">
      <w:r>
        <w:rPr>
          <w:noProof/>
        </w:rPr>
        <w:drawing>
          <wp:inline distT="0" distB="0" distL="0" distR="0" wp14:anchorId="23963103" wp14:editId="53E3137C">
            <wp:extent cx="1641283" cy="2062097"/>
            <wp:effectExtent l="0" t="0" r="0" b="0"/>
            <wp:docPr id="6" name="Bilete 6" descr="Eit bilete som inneheld person, klede, stil, svart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ete 6" descr="Eit bilete som inneheld person, klede, stil, svart&#10;&#10;Automatisk generert skildr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87" cy="209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C3025" w:rsidP="005C3025" w:rsidRDefault="005C3025" w14:paraId="46220E94" w14:textId="2F4DE167">
      <w:r>
        <w:t>Hulda Garborg (1862</w:t>
      </w:r>
      <w:r w:rsidR="000320EE">
        <w:t>–</w:t>
      </w:r>
      <w:r>
        <w:t>1934) (Wikipedia)</w:t>
      </w:r>
    </w:p>
    <w:p w:rsidR="00FD7D79" w:rsidP="005C3025" w:rsidRDefault="00FD7D79" w14:paraId="38D9D16D" w14:textId="77777777"/>
    <w:p w:rsidR="000320EE" w:rsidRDefault="000320EE" w14:paraId="6F81070B" w14:textId="77777777">
      <w:pPr>
        <w:rPr>
          <w:b/>
          <w:bCs/>
        </w:rPr>
      </w:pPr>
      <w:r>
        <w:rPr>
          <w:b/>
          <w:bCs/>
        </w:rPr>
        <w:br w:type="page"/>
      </w:r>
    </w:p>
    <w:p w:rsidR="00FD7D79" w:rsidP="001767DB" w:rsidRDefault="00FD7D79" w14:paraId="04346FFD" w14:textId="5BC4DF65">
      <w:r w:rsidRPr="0034583F">
        <w:rPr>
          <w:b/>
          <w:bCs/>
        </w:rPr>
        <w:t>Tekst 9</w:t>
      </w:r>
      <w:r>
        <w:t>.</w:t>
      </w:r>
      <w:r w:rsidR="0034583F">
        <w:t xml:space="preserve"> </w:t>
      </w:r>
      <w:r w:rsidR="00257DCE">
        <w:t xml:space="preserve">Norsk institutt for </w:t>
      </w:r>
      <w:r w:rsidR="00E9031E">
        <w:t xml:space="preserve">bunad og folkedrakt </w:t>
      </w:r>
      <w:r w:rsidR="00306C30">
        <w:t xml:space="preserve">ved Valdres folkemuseum </w:t>
      </w:r>
      <w:r w:rsidR="00E9031E">
        <w:t>har laga ei</w:t>
      </w:r>
      <w:r>
        <w:t xml:space="preserve"> </w:t>
      </w:r>
      <w:hyperlink w:history="1" r:id="rId18">
        <w:r w:rsidRPr="0060138F" w:rsidR="0060138F">
          <w:rPr>
            <w:rStyle w:val="Hyperkopling"/>
          </w:rPr>
          <w:t>digital utstilling</w:t>
        </w:r>
      </w:hyperlink>
      <w:r w:rsidR="009C31C1">
        <w:t xml:space="preserve"> </w:t>
      </w:r>
      <w:r w:rsidR="00306C30">
        <w:t>der buna</w:t>
      </w:r>
      <w:r w:rsidR="00D22D35">
        <w:t>dshistoria blir fortal</w:t>
      </w:r>
      <w:r w:rsidR="00C54A99">
        <w:t>d</w:t>
      </w:r>
      <w:r w:rsidR="00D22D35">
        <w:t xml:space="preserve"> gjennom dei kvinnelege pionera</w:t>
      </w:r>
      <w:r w:rsidR="0028450D">
        <w:t xml:space="preserve">ne på 1900-talet. Her finn du </w:t>
      </w:r>
      <w:r w:rsidR="001767DB">
        <w:t xml:space="preserve">informasjon om og bilete av </w:t>
      </w:r>
      <w:r w:rsidR="0028450D">
        <w:t>føregangskvinner, førebilete og forskarar</w:t>
      </w:r>
      <w:r w:rsidR="001767DB">
        <w:t xml:space="preserve">, og bunadar frå mest heile landet. </w:t>
      </w:r>
    </w:p>
    <w:p w:rsidR="00EF7DC6" w:rsidP="001767DB" w:rsidRDefault="00B419C0" w14:paraId="0736CA1A" w14:textId="38B9E935">
      <w:pPr>
        <w:rPr>
          <w:rFonts w:ascii="Arial" w:hAnsi="Arial" w:cs="Arial"/>
          <w:color w:val="222222"/>
          <w:sz w:val="26"/>
          <w:szCs w:val="26"/>
          <w:shd w:val="clear" w:color="auto" w:fill="F4F2EA"/>
        </w:rPr>
      </w:pPr>
      <w:r w:rsidRPr="00B419C0">
        <w:rPr>
          <w:b/>
          <w:bCs/>
        </w:rPr>
        <w:t>Tekst 10.</w:t>
      </w:r>
      <w:r>
        <w:t xml:space="preserve"> Her er tre måleri frå 1800-talet som </w:t>
      </w:r>
      <w:r w:rsidR="003136B7">
        <w:t xml:space="preserve">viser fram ulik bruk av bunad. </w:t>
      </w:r>
    </w:p>
    <w:p w:rsidR="00D735DA" w:rsidP="001A7D74" w:rsidRDefault="001A7D74" w14:paraId="3786600A" w14:textId="77777777">
      <w:r>
        <w:rPr>
          <w:noProof/>
        </w:rPr>
        <w:drawing>
          <wp:inline distT="0" distB="0" distL="0" distR="0" wp14:anchorId="3778A656" wp14:editId="5EEB16C6">
            <wp:extent cx="5170804" cy="2906395"/>
            <wp:effectExtent l="0" t="0" r="0" b="8255"/>
            <wp:docPr id="3" name="Bilete 3" descr="Eit bilete som inneheld klede, måleri, person, gras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804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A7D74" w:rsidP="001A7D74" w:rsidRDefault="001A7D74" w14:paraId="72623537" w14:textId="31D0EFA5">
      <w:r>
        <w:t xml:space="preserve">Gustav Wentzel </w:t>
      </w:r>
      <w:hyperlink w:history="1" r:id="rId20">
        <w:r w:rsidRPr="00F862D2">
          <w:rPr>
            <w:rStyle w:val="Hyperkopling"/>
          </w:rPr>
          <w:t>Dans i Setesdal</w:t>
        </w:r>
      </w:hyperlink>
      <w:r>
        <w:t xml:space="preserve"> 1891</w:t>
      </w:r>
    </w:p>
    <w:p w:rsidR="008043CC" w:rsidP="008043CC" w:rsidRDefault="008043CC" w14:paraId="476E5EFF" w14:textId="77777777">
      <w:r>
        <w:rPr>
          <w:noProof/>
        </w:rPr>
        <w:drawing>
          <wp:inline distT="0" distB="0" distL="0" distR="0" wp14:anchorId="42ACA86B" wp14:editId="74C5DC9F">
            <wp:extent cx="3734497" cy="3015343"/>
            <wp:effectExtent l="0" t="0" r="0" b="0"/>
            <wp:docPr id="5" name="Bilete 5" descr="Eit bilete som inneheld gras, måleri, klede, utandørs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ete 5" descr="Eit bilete som inneheld gras, måleri, klede, utandørs&#10;&#10;Automatisk generert skildri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84" cy="30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CC" w:rsidP="008043CC" w:rsidRDefault="00E9791F" w14:paraId="703F2CF5" w14:textId="77777777">
      <w:hyperlink w:history="1" r:id="rId22">
        <w:r w:rsidRPr="004D46DC" w:rsidR="008043CC">
          <w:rPr>
            <w:rStyle w:val="Hyperkopling"/>
            <w:i/>
            <w:iCs/>
          </w:rPr>
          <w:t>September</w:t>
        </w:r>
      </w:hyperlink>
      <w:r w:rsidR="008043CC">
        <w:t xml:space="preserve"> (1883) av Erik Werenskiold</w:t>
      </w:r>
    </w:p>
    <w:p w:rsidR="008043CC" w:rsidP="001A7D74" w:rsidRDefault="008043CC" w14:paraId="307D067B" w14:textId="77777777"/>
    <w:p w:rsidR="001A7D74" w:rsidP="001A7D74" w:rsidRDefault="001A7D74" w14:paraId="3CA08122" w14:textId="77777777">
      <w:r>
        <w:rPr>
          <w:noProof/>
        </w:rPr>
        <w:drawing>
          <wp:inline distT="0" distB="0" distL="0" distR="0" wp14:anchorId="411BC6A7" wp14:editId="61A0CE21">
            <wp:extent cx="5760720" cy="4625975"/>
            <wp:effectExtent l="0" t="0" r="0" b="3175"/>
            <wp:docPr id="4" name="Bilete 4" descr="Eit bilete som inneheld klede, måleri, kvinne, kjole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ete 4" descr="Eit bilete som inneheld klede, måleri, kvinne, kjole&#10;&#10;Automatisk generert skildr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74" w:rsidP="001A7D74" w:rsidRDefault="001A7D74" w14:paraId="7486BC75" w14:textId="521F194E">
      <w:r>
        <w:t>Adolph Tidemand</w:t>
      </w:r>
      <w:r w:rsidR="00263105">
        <w:t xml:space="preserve"> «</w:t>
      </w:r>
      <w:hyperlink w:history="1" r:id="rId24">
        <w:r w:rsidRPr="00322F91">
          <w:rPr>
            <w:rStyle w:val="Hyperkopling"/>
          </w:rPr>
          <w:t>Brudepyntning paa Staburet</w:t>
        </w:r>
      </w:hyperlink>
      <w:r w:rsidR="00263105">
        <w:t>»</w:t>
      </w:r>
      <w:r>
        <w:t xml:space="preserve"> før 185</w:t>
      </w:r>
      <w:r w:rsidR="0017258D">
        <w:t>8</w:t>
      </w:r>
      <w:r w:rsidR="008A1CB1">
        <w:t>, litografi</w:t>
      </w:r>
    </w:p>
    <w:p w:rsidR="001A7D74" w:rsidP="001A7D74" w:rsidRDefault="001A7D74" w14:paraId="7CE51EAA" w14:textId="77777777"/>
    <w:p w:rsidR="001A7D74" w:rsidP="001A7D74" w:rsidRDefault="001A7D74" w14:paraId="46297DC1" w14:textId="77777777"/>
    <w:p w:rsidR="001A7D74" w:rsidP="00FF45A0" w:rsidRDefault="00FF45A0" w14:paraId="268C62EB" w14:textId="75F40103">
      <w:pPr>
        <w:pStyle w:val="Overskrift2"/>
      </w:pPr>
      <w:r>
        <w:t>Oppgåver</w:t>
      </w:r>
    </w:p>
    <w:p w:rsidRPr="00531154" w:rsidR="000A4EE2" w:rsidP="000A4EE2" w:rsidRDefault="000A4EE2" w14:paraId="36AB2E0F" w14:textId="77777777">
      <w:pPr>
        <w:rPr>
          <w:rFonts w:ascii="Times New Roman" w:hAnsi="Times New Roman" w:cs="Times New Roman"/>
          <w:sz w:val="24"/>
          <w:szCs w:val="24"/>
        </w:rPr>
      </w:pPr>
      <w:r w:rsidRPr="00531154">
        <w:rPr>
          <w:rFonts w:ascii="Times New Roman" w:hAnsi="Times New Roman" w:cs="Times New Roman"/>
          <w:sz w:val="24"/>
          <w:szCs w:val="24"/>
        </w:rPr>
        <w:t xml:space="preserve">Du skal velje </w:t>
      </w:r>
      <w:r w:rsidRPr="00531154">
        <w:rPr>
          <w:rFonts w:ascii="Times New Roman" w:hAnsi="Times New Roman" w:cs="Times New Roman"/>
          <w:sz w:val="24"/>
          <w:szCs w:val="24"/>
          <w:u w:val="single"/>
        </w:rPr>
        <w:t>ei</w:t>
      </w:r>
      <w:r w:rsidRPr="00531154">
        <w:rPr>
          <w:rFonts w:ascii="Times New Roman" w:hAnsi="Times New Roman" w:cs="Times New Roman"/>
          <w:sz w:val="24"/>
          <w:szCs w:val="24"/>
        </w:rPr>
        <w:t xml:space="preserve"> av desse oppgåvene:</w:t>
      </w:r>
    </w:p>
    <w:p w:rsidRPr="006F4726" w:rsidR="000A4EE2" w:rsidP="003B0DBD" w:rsidRDefault="000A4EE2" w14:paraId="6012D7C1" w14:textId="3C9BABE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726">
        <w:rPr>
          <w:rFonts w:ascii="Times New Roman" w:hAnsi="Times New Roman" w:cs="Times New Roman"/>
          <w:sz w:val="24"/>
          <w:szCs w:val="24"/>
        </w:rPr>
        <w:t xml:space="preserve">Skriv ein fagartikkel der du gjer greie for </w:t>
      </w:r>
      <w:r w:rsidRPr="006F4726" w:rsidR="005415E3">
        <w:rPr>
          <w:rFonts w:ascii="Times New Roman" w:hAnsi="Times New Roman" w:cs="Times New Roman"/>
          <w:sz w:val="24"/>
          <w:szCs w:val="24"/>
        </w:rPr>
        <w:t xml:space="preserve">korleis </w:t>
      </w:r>
      <w:r w:rsidRPr="006F4726" w:rsidR="00DB7AB4">
        <w:rPr>
          <w:rFonts w:ascii="Times New Roman" w:hAnsi="Times New Roman" w:cs="Times New Roman"/>
          <w:sz w:val="24"/>
          <w:szCs w:val="24"/>
        </w:rPr>
        <w:t xml:space="preserve">tradisjonen rundt </w:t>
      </w:r>
      <w:r w:rsidRPr="006F4726" w:rsidR="005415E3">
        <w:rPr>
          <w:rFonts w:ascii="Times New Roman" w:hAnsi="Times New Roman" w:cs="Times New Roman"/>
          <w:sz w:val="24"/>
          <w:szCs w:val="24"/>
        </w:rPr>
        <w:t>bunad</w:t>
      </w:r>
      <w:r w:rsidRPr="006F4726" w:rsidR="00195305">
        <w:rPr>
          <w:rFonts w:ascii="Times New Roman" w:hAnsi="Times New Roman" w:cs="Times New Roman"/>
          <w:sz w:val="24"/>
          <w:szCs w:val="24"/>
        </w:rPr>
        <w:t xml:space="preserve">sbruken har </w:t>
      </w:r>
      <w:r w:rsidR="00FD6FD9">
        <w:rPr>
          <w:rFonts w:ascii="Times New Roman" w:hAnsi="Times New Roman" w:cs="Times New Roman"/>
          <w:sz w:val="24"/>
          <w:szCs w:val="24"/>
        </w:rPr>
        <w:t>endra</w:t>
      </w:r>
      <w:r w:rsidRPr="006F4726" w:rsidR="00195305">
        <w:rPr>
          <w:rFonts w:ascii="Times New Roman" w:hAnsi="Times New Roman" w:cs="Times New Roman"/>
          <w:sz w:val="24"/>
          <w:szCs w:val="24"/>
        </w:rPr>
        <w:t xml:space="preserve"> seg</w:t>
      </w:r>
      <w:r w:rsidRPr="006F4726" w:rsidR="00DB7AB4">
        <w:rPr>
          <w:rFonts w:ascii="Times New Roman" w:hAnsi="Times New Roman" w:cs="Times New Roman"/>
          <w:sz w:val="24"/>
          <w:szCs w:val="24"/>
        </w:rPr>
        <w:t xml:space="preserve"> i Noreg. </w:t>
      </w:r>
      <w:r w:rsidRPr="006F4726" w:rsidR="004F2AA6">
        <w:rPr>
          <w:rFonts w:ascii="Times New Roman" w:hAnsi="Times New Roman" w:cs="Times New Roman"/>
          <w:sz w:val="24"/>
          <w:szCs w:val="24"/>
        </w:rPr>
        <w:t xml:space="preserve">Drøft deretter </w:t>
      </w:r>
      <w:r w:rsidRPr="006F4726" w:rsidR="006F4726">
        <w:rPr>
          <w:rFonts w:ascii="Times New Roman" w:hAnsi="Times New Roman" w:cs="Times New Roman"/>
          <w:sz w:val="24"/>
          <w:szCs w:val="24"/>
        </w:rPr>
        <w:t>korleis</w:t>
      </w:r>
      <w:r w:rsidRPr="006F4726" w:rsidR="00DE345D">
        <w:rPr>
          <w:rFonts w:ascii="Times New Roman" w:hAnsi="Times New Roman" w:cs="Times New Roman"/>
          <w:sz w:val="24"/>
          <w:szCs w:val="24"/>
        </w:rPr>
        <w:t xml:space="preserve"> bunad og bunadsbruk kan verke både inkluderande og ekskluderande</w:t>
      </w:r>
      <w:r w:rsidRPr="006F4726" w:rsidR="006F4726">
        <w:rPr>
          <w:rFonts w:ascii="Times New Roman" w:hAnsi="Times New Roman" w:cs="Times New Roman"/>
          <w:sz w:val="24"/>
          <w:szCs w:val="24"/>
        </w:rPr>
        <w:t xml:space="preserve"> i dag. </w:t>
      </w:r>
      <w:r w:rsidRPr="006F4726">
        <w:rPr>
          <w:rFonts w:ascii="Times New Roman" w:hAnsi="Times New Roman" w:cs="Times New Roman"/>
          <w:sz w:val="24"/>
          <w:szCs w:val="24"/>
        </w:rPr>
        <w:t xml:space="preserve">Bruk døme frå tekstane, og lag overskrift sjølv. </w:t>
      </w:r>
    </w:p>
    <w:p w:rsidRPr="00531154" w:rsidR="000A4EE2" w:rsidP="000A4EE2" w:rsidRDefault="000A4EE2" w14:paraId="4DEBECF1" w14:textId="3F00F9F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Skriv ein fagartikkel der du drøftar kva rolle </w:t>
      </w:r>
      <w:r w:rsidR="00922F7E">
        <w:rPr>
          <w:rFonts w:ascii="Times New Roman" w:hAnsi="Times New Roman" w:cs="Times New Roman"/>
          <w:sz w:val="24"/>
          <w:szCs w:val="24"/>
        </w:rPr>
        <w:t>bunaden og bunadsbruk har for</w:t>
      </w:r>
      <w:r w:rsidR="00445518">
        <w:rPr>
          <w:rFonts w:ascii="Times New Roman" w:hAnsi="Times New Roman" w:cs="Times New Roman"/>
          <w:sz w:val="24"/>
          <w:szCs w:val="24"/>
        </w:rPr>
        <w:t xml:space="preserve"> kjensla av identitet og kulturarv. K</w:t>
      </w:r>
      <w:r w:rsidR="00064721">
        <w:rPr>
          <w:rFonts w:ascii="Times New Roman" w:hAnsi="Times New Roman" w:cs="Times New Roman"/>
          <w:sz w:val="24"/>
          <w:szCs w:val="24"/>
        </w:rPr>
        <w:t>orleis vurderer du framlegget om at bunadsbruken skal kome på UNESCO</w:t>
      </w:r>
      <w:r w:rsidR="00134E4B">
        <w:rPr>
          <w:rFonts w:ascii="Times New Roman" w:hAnsi="Times New Roman" w:cs="Times New Roman"/>
          <w:sz w:val="24"/>
          <w:szCs w:val="24"/>
        </w:rPr>
        <w:t xml:space="preserve">s verdsarvliste over immateriell kulturarv? </w:t>
      </w:r>
      <w:r>
        <w:rPr>
          <w:rFonts w:ascii="Times New Roman" w:hAnsi="Times New Roman" w:cs="Times New Roman"/>
          <w:sz w:val="24"/>
          <w:szCs w:val="24"/>
        </w:rPr>
        <w:t xml:space="preserve">Bruk døme frå tekstane, og lag overskrift sjølv. </w:t>
      </w:r>
    </w:p>
    <w:p w:rsidRPr="007661CE" w:rsidR="000A4EE2" w:rsidP="000A4EE2" w:rsidRDefault="000A4EE2" w14:paraId="6EEDAD9E" w14:textId="7EA614A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1CE">
        <w:rPr>
          <w:rFonts w:ascii="Times New Roman" w:hAnsi="Times New Roman" w:cs="Times New Roman"/>
          <w:sz w:val="24"/>
          <w:szCs w:val="24"/>
        </w:rPr>
        <w:t xml:space="preserve">Skriv eit essay der du utforskar og reflekterer over korleis </w:t>
      </w:r>
      <w:r>
        <w:rPr>
          <w:rFonts w:ascii="Times New Roman" w:hAnsi="Times New Roman" w:cs="Times New Roman"/>
          <w:sz w:val="24"/>
          <w:szCs w:val="24"/>
        </w:rPr>
        <w:t xml:space="preserve">minst to av </w:t>
      </w:r>
      <w:r w:rsidRPr="007661CE">
        <w:rPr>
          <w:rFonts w:ascii="Times New Roman" w:hAnsi="Times New Roman" w:cs="Times New Roman"/>
          <w:sz w:val="24"/>
          <w:szCs w:val="24"/>
        </w:rPr>
        <w:t>desse t</w:t>
      </w:r>
      <w:r>
        <w:rPr>
          <w:rFonts w:ascii="Times New Roman" w:hAnsi="Times New Roman" w:cs="Times New Roman"/>
          <w:sz w:val="24"/>
          <w:szCs w:val="24"/>
        </w:rPr>
        <w:t xml:space="preserve">ekstane </w:t>
      </w:r>
      <w:r w:rsidRPr="007661CE">
        <w:rPr>
          <w:rFonts w:ascii="Times New Roman" w:hAnsi="Times New Roman" w:cs="Times New Roman"/>
          <w:sz w:val="24"/>
          <w:szCs w:val="24"/>
        </w:rPr>
        <w:t xml:space="preserve"> framstiller </w:t>
      </w:r>
      <w:r w:rsidR="001B6E59">
        <w:rPr>
          <w:rFonts w:ascii="Times New Roman" w:hAnsi="Times New Roman" w:cs="Times New Roman"/>
          <w:sz w:val="24"/>
          <w:szCs w:val="24"/>
        </w:rPr>
        <w:t xml:space="preserve">bunadar og </w:t>
      </w:r>
      <w:r w:rsidR="00FF45A0">
        <w:rPr>
          <w:rFonts w:ascii="Times New Roman" w:hAnsi="Times New Roman" w:cs="Times New Roman"/>
          <w:sz w:val="24"/>
          <w:szCs w:val="24"/>
        </w:rPr>
        <w:t>bunadsbruk</w:t>
      </w:r>
      <w:r w:rsidR="001B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Noreg</w:t>
      </w:r>
      <w:r w:rsidRPr="007661CE">
        <w:rPr>
          <w:rFonts w:ascii="Times New Roman" w:hAnsi="Times New Roman" w:cs="Times New Roman"/>
          <w:sz w:val="24"/>
          <w:szCs w:val="24"/>
        </w:rPr>
        <w:t xml:space="preserve">, og kva du sjølv </w:t>
      </w:r>
      <w:r>
        <w:rPr>
          <w:rFonts w:ascii="Times New Roman" w:hAnsi="Times New Roman" w:cs="Times New Roman"/>
          <w:sz w:val="24"/>
          <w:szCs w:val="24"/>
        </w:rPr>
        <w:t>meiner om det tekstane tar opp</w:t>
      </w:r>
      <w:r w:rsidRPr="007661CE">
        <w:rPr>
          <w:rFonts w:ascii="Times New Roman" w:hAnsi="Times New Roman" w:cs="Times New Roman"/>
          <w:sz w:val="24"/>
          <w:szCs w:val="24"/>
        </w:rPr>
        <w:t xml:space="preserve">. Lag tittel sjølv. </w:t>
      </w:r>
    </w:p>
    <w:p w:rsidRPr="00531154" w:rsidR="000A4EE2" w:rsidP="000A4EE2" w:rsidRDefault="000A4EE2" w14:paraId="2F2A7EF6" w14:textId="1B25301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E00">
        <w:rPr>
          <w:rFonts w:ascii="Times New Roman" w:hAnsi="Times New Roman" w:cs="Times New Roman"/>
          <w:sz w:val="24"/>
          <w:szCs w:val="24"/>
          <w:lang w:val="sv-SE"/>
        </w:rPr>
        <w:t xml:space="preserve">Analyser </w:t>
      </w:r>
      <w:r w:rsidRPr="00734E00" w:rsidR="00885663">
        <w:rPr>
          <w:rFonts w:ascii="Times New Roman" w:hAnsi="Times New Roman" w:cs="Times New Roman"/>
          <w:sz w:val="24"/>
          <w:szCs w:val="24"/>
          <w:lang w:val="sv-SE"/>
        </w:rPr>
        <w:t xml:space="preserve">teksten </w:t>
      </w:r>
      <w:r w:rsidRPr="00734E00" w:rsidR="00734E00">
        <w:rPr>
          <w:rFonts w:ascii="Times New Roman" w:hAnsi="Times New Roman" w:cs="Times New Roman"/>
          <w:sz w:val="24"/>
          <w:szCs w:val="24"/>
          <w:lang w:val="sv-SE"/>
        </w:rPr>
        <w:t>«Historia om bunaden»</w:t>
      </w:r>
      <w:r w:rsidRPr="00734E00">
        <w:rPr>
          <w:rFonts w:ascii="Times New Roman" w:hAnsi="Times New Roman" w:cs="Times New Roman"/>
          <w:sz w:val="24"/>
          <w:szCs w:val="24"/>
          <w:lang w:val="sv-SE"/>
        </w:rPr>
        <w:t xml:space="preserve"> av </w:t>
      </w:r>
      <w:r w:rsidRPr="00734E00" w:rsidR="00734E00">
        <w:rPr>
          <w:rFonts w:ascii="Times New Roman" w:hAnsi="Times New Roman" w:cs="Times New Roman"/>
          <w:sz w:val="24"/>
          <w:szCs w:val="24"/>
          <w:lang w:val="sv-SE"/>
        </w:rPr>
        <w:t>Camara Lundes</w:t>
      </w:r>
      <w:r w:rsidR="00734E00">
        <w:rPr>
          <w:rFonts w:ascii="Times New Roman" w:hAnsi="Times New Roman" w:cs="Times New Roman"/>
          <w:sz w:val="24"/>
          <w:szCs w:val="24"/>
          <w:lang w:val="sv-SE"/>
        </w:rPr>
        <w:t>tad Joof.</w:t>
      </w:r>
      <w:r w:rsidRPr="00734E0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51A0B">
        <w:rPr>
          <w:rFonts w:ascii="Times New Roman" w:hAnsi="Times New Roman" w:cs="Times New Roman"/>
          <w:sz w:val="24"/>
          <w:szCs w:val="24"/>
        </w:rPr>
        <w:t xml:space="preserve">ormuler kva du meiner </w:t>
      </w:r>
      <w:proofErr w:type="spellStart"/>
      <w:r w:rsidR="00B51A0B">
        <w:rPr>
          <w:rFonts w:ascii="Times New Roman" w:hAnsi="Times New Roman" w:cs="Times New Roman"/>
          <w:sz w:val="24"/>
          <w:szCs w:val="24"/>
        </w:rPr>
        <w:t>Joof</w:t>
      </w:r>
      <w:proofErr w:type="spellEnd"/>
      <w:r w:rsidR="00B51A0B">
        <w:rPr>
          <w:rFonts w:ascii="Times New Roman" w:hAnsi="Times New Roman" w:cs="Times New Roman"/>
          <w:sz w:val="24"/>
          <w:szCs w:val="24"/>
        </w:rPr>
        <w:t xml:space="preserve"> vil med denne teksten, og peik på korleis ho </w:t>
      </w:r>
      <w:r>
        <w:rPr>
          <w:rFonts w:ascii="Times New Roman" w:hAnsi="Times New Roman" w:cs="Times New Roman"/>
          <w:sz w:val="24"/>
          <w:szCs w:val="24"/>
        </w:rPr>
        <w:t xml:space="preserve">får dette fram. Bruk omgrepa </w:t>
      </w:r>
      <w:r w:rsidR="00247360">
        <w:rPr>
          <w:rFonts w:ascii="Times New Roman" w:hAnsi="Times New Roman" w:cs="Times New Roman"/>
          <w:sz w:val="24"/>
          <w:szCs w:val="24"/>
        </w:rPr>
        <w:t xml:space="preserve">du kjenner </w:t>
      </w:r>
      <w:r>
        <w:rPr>
          <w:rFonts w:ascii="Times New Roman" w:hAnsi="Times New Roman" w:cs="Times New Roman"/>
          <w:sz w:val="24"/>
          <w:szCs w:val="24"/>
        </w:rPr>
        <w:t xml:space="preserve">frå retorikken. </w:t>
      </w:r>
      <w:r w:rsidR="00F80FB7">
        <w:rPr>
          <w:rFonts w:ascii="Times New Roman" w:hAnsi="Times New Roman" w:cs="Times New Roman"/>
          <w:sz w:val="24"/>
          <w:szCs w:val="24"/>
        </w:rPr>
        <w:t>Handlinga i teksten er lagt til 1990-talet</w:t>
      </w:r>
      <w:r w:rsidR="00B51A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kva grad meiner du han kan vere aktuell i dag?</w:t>
      </w:r>
    </w:p>
    <w:p w:rsidR="000A4EE2" w:rsidP="000A4EE2" w:rsidRDefault="006F67D1" w14:paraId="0C5560E3" w14:textId="2853378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65A8">
        <w:rPr>
          <w:rFonts w:ascii="Times New Roman" w:hAnsi="Times New Roman" w:cs="Times New Roman"/>
          <w:sz w:val="24"/>
          <w:szCs w:val="24"/>
        </w:rPr>
        <w:t>kriv ein kreativ tekst</w:t>
      </w:r>
      <w:r w:rsidR="00094056">
        <w:rPr>
          <w:rFonts w:ascii="Times New Roman" w:hAnsi="Times New Roman" w:cs="Times New Roman"/>
          <w:sz w:val="24"/>
          <w:szCs w:val="24"/>
        </w:rPr>
        <w:t xml:space="preserve"> der du reflekterer over innhaldet i </w:t>
      </w:r>
      <w:r w:rsidR="006F2352">
        <w:rPr>
          <w:rFonts w:ascii="Times New Roman" w:hAnsi="Times New Roman" w:cs="Times New Roman"/>
          <w:sz w:val="24"/>
          <w:szCs w:val="24"/>
        </w:rPr>
        <w:t>to eller fleire av tekstane</w:t>
      </w:r>
      <w:r w:rsidR="00F64910">
        <w:rPr>
          <w:rFonts w:ascii="Times New Roman" w:hAnsi="Times New Roman" w:cs="Times New Roman"/>
          <w:sz w:val="24"/>
          <w:szCs w:val="24"/>
        </w:rPr>
        <w:t xml:space="preserve"> og/eller bileta</w:t>
      </w:r>
      <w:r w:rsidR="00094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5A8" w:rsidP="000A4EE2" w:rsidRDefault="000A4EE2" w14:paraId="2CF8C9A3" w14:textId="1B855D4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5A8">
        <w:rPr>
          <w:rFonts w:ascii="Times New Roman" w:hAnsi="Times New Roman" w:cs="Times New Roman"/>
          <w:sz w:val="24"/>
          <w:szCs w:val="24"/>
        </w:rPr>
        <w:t>Sjå på dei t</w:t>
      </w:r>
      <w:r w:rsidRPr="00B415A8" w:rsidR="0056583F">
        <w:rPr>
          <w:rFonts w:ascii="Times New Roman" w:hAnsi="Times New Roman" w:cs="Times New Roman"/>
          <w:sz w:val="24"/>
          <w:szCs w:val="24"/>
        </w:rPr>
        <w:t>re</w:t>
      </w:r>
      <w:r w:rsidRPr="00B415A8">
        <w:rPr>
          <w:rFonts w:ascii="Times New Roman" w:hAnsi="Times New Roman" w:cs="Times New Roman"/>
          <w:sz w:val="24"/>
          <w:szCs w:val="24"/>
        </w:rPr>
        <w:t xml:space="preserve"> </w:t>
      </w:r>
      <w:r w:rsidR="009B1F1D">
        <w:rPr>
          <w:rFonts w:ascii="Times New Roman" w:hAnsi="Times New Roman" w:cs="Times New Roman"/>
          <w:sz w:val="24"/>
          <w:szCs w:val="24"/>
        </w:rPr>
        <w:t>bileta</w:t>
      </w:r>
      <w:r w:rsidRPr="00B41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A8" w:rsidR="00666061">
        <w:rPr>
          <w:rFonts w:ascii="Times New Roman" w:hAnsi="Times New Roman" w:cs="Times New Roman"/>
          <w:i/>
          <w:iCs/>
          <w:sz w:val="24"/>
          <w:szCs w:val="24"/>
        </w:rPr>
        <w:t>Brudepyntning</w:t>
      </w:r>
      <w:proofErr w:type="spellEnd"/>
      <w:r w:rsidRPr="00B415A8" w:rsidR="00666061">
        <w:rPr>
          <w:rFonts w:ascii="Times New Roman" w:hAnsi="Times New Roman" w:cs="Times New Roman"/>
          <w:i/>
          <w:iCs/>
          <w:sz w:val="24"/>
          <w:szCs w:val="24"/>
        </w:rPr>
        <w:t xml:space="preserve"> på </w:t>
      </w:r>
      <w:proofErr w:type="spellStart"/>
      <w:r w:rsidR="004A646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415A8" w:rsidR="00666061">
        <w:rPr>
          <w:rFonts w:ascii="Times New Roman" w:hAnsi="Times New Roman" w:cs="Times New Roman"/>
          <w:i/>
          <w:iCs/>
          <w:sz w:val="24"/>
          <w:szCs w:val="24"/>
        </w:rPr>
        <w:t>taburet</w:t>
      </w:r>
      <w:proofErr w:type="spellEnd"/>
      <w:r w:rsidRPr="00B415A8" w:rsidR="00666061">
        <w:rPr>
          <w:rFonts w:ascii="Times New Roman" w:hAnsi="Times New Roman" w:cs="Times New Roman"/>
          <w:i/>
          <w:iCs/>
          <w:sz w:val="24"/>
          <w:szCs w:val="24"/>
        </w:rPr>
        <w:t xml:space="preserve">, Dans i Setesdal </w:t>
      </w:r>
      <w:r w:rsidRPr="00B415A8">
        <w:rPr>
          <w:rFonts w:ascii="Times New Roman" w:hAnsi="Times New Roman" w:cs="Times New Roman"/>
          <w:sz w:val="24"/>
          <w:szCs w:val="24"/>
        </w:rPr>
        <w:t xml:space="preserve">og </w:t>
      </w:r>
      <w:r w:rsidRPr="00B415A8" w:rsidR="00E367FC">
        <w:rPr>
          <w:rFonts w:ascii="Times New Roman" w:hAnsi="Times New Roman" w:cs="Times New Roman"/>
          <w:i/>
          <w:iCs/>
          <w:sz w:val="24"/>
          <w:szCs w:val="24"/>
        </w:rPr>
        <w:t>September</w:t>
      </w:r>
      <w:r w:rsidRPr="00B415A8">
        <w:rPr>
          <w:rFonts w:ascii="Times New Roman" w:hAnsi="Times New Roman" w:cs="Times New Roman"/>
          <w:sz w:val="24"/>
          <w:szCs w:val="24"/>
        </w:rPr>
        <w:t>. Skriv ei</w:t>
      </w:r>
      <w:r w:rsidR="0068313C">
        <w:rPr>
          <w:rFonts w:ascii="Times New Roman" w:hAnsi="Times New Roman" w:cs="Times New Roman"/>
          <w:sz w:val="24"/>
          <w:szCs w:val="24"/>
        </w:rPr>
        <w:t>n resonnerande tekst</w:t>
      </w:r>
      <w:r w:rsidRPr="00B415A8">
        <w:rPr>
          <w:rFonts w:ascii="Times New Roman" w:hAnsi="Times New Roman" w:cs="Times New Roman"/>
          <w:sz w:val="24"/>
          <w:szCs w:val="24"/>
        </w:rPr>
        <w:t xml:space="preserve"> der du reflekterer over korleis </w:t>
      </w:r>
      <w:r w:rsidR="00247360">
        <w:rPr>
          <w:rFonts w:ascii="Times New Roman" w:hAnsi="Times New Roman" w:cs="Times New Roman"/>
          <w:sz w:val="24"/>
          <w:szCs w:val="24"/>
        </w:rPr>
        <w:t>bileta</w:t>
      </w:r>
      <w:r w:rsidRPr="00B415A8">
        <w:rPr>
          <w:rFonts w:ascii="Times New Roman" w:hAnsi="Times New Roman" w:cs="Times New Roman"/>
          <w:sz w:val="24"/>
          <w:szCs w:val="24"/>
        </w:rPr>
        <w:t xml:space="preserve"> </w:t>
      </w:r>
      <w:r w:rsidRPr="00B415A8" w:rsidR="0056583F">
        <w:rPr>
          <w:rFonts w:ascii="Times New Roman" w:hAnsi="Times New Roman" w:cs="Times New Roman"/>
          <w:sz w:val="24"/>
          <w:szCs w:val="24"/>
        </w:rPr>
        <w:t>framstiller bruken av bunad</w:t>
      </w:r>
      <w:r w:rsidRPr="00B415A8" w:rsidR="003C7AAE">
        <w:rPr>
          <w:rFonts w:ascii="Times New Roman" w:hAnsi="Times New Roman" w:cs="Times New Roman"/>
          <w:sz w:val="24"/>
          <w:szCs w:val="24"/>
        </w:rPr>
        <w:t xml:space="preserve"> på 1800-talet</w:t>
      </w:r>
      <w:r w:rsidRPr="00B415A8" w:rsidR="0056583F">
        <w:rPr>
          <w:rFonts w:ascii="Times New Roman" w:hAnsi="Times New Roman" w:cs="Times New Roman"/>
          <w:sz w:val="24"/>
          <w:szCs w:val="24"/>
        </w:rPr>
        <w:t xml:space="preserve">. </w:t>
      </w:r>
      <w:r w:rsidRPr="00B415A8" w:rsidR="003C7AAE">
        <w:rPr>
          <w:rFonts w:ascii="Times New Roman" w:hAnsi="Times New Roman" w:cs="Times New Roman"/>
          <w:sz w:val="24"/>
          <w:szCs w:val="24"/>
        </w:rPr>
        <w:t xml:space="preserve">Samanlikn dette med korleis du oppfattar at </w:t>
      </w:r>
      <w:r w:rsidRPr="00B415A8" w:rsidR="00B415A8">
        <w:rPr>
          <w:rFonts w:ascii="Times New Roman" w:hAnsi="Times New Roman" w:cs="Times New Roman"/>
          <w:sz w:val="24"/>
          <w:szCs w:val="24"/>
        </w:rPr>
        <w:t>bruken av bunad er i Noreg i dag.</w:t>
      </w:r>
      <w:r w:rsidRPr="00B4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49" w:rsidP="000A4EE2" w:rsidRDefault="002E0D49" w14:paraId="54A09EF5" w14:textId="39F678C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 ei</w:t>
      </w:r>
      <w:r w:rsidR="00DA0480">
        <w:rPr>
          <w:rFonts w:ascii="Times New Roman" w:hAnsi="Times New Roman" w:cs="Times New Roman"/>
          <w:sz w:val="24"/>
          <w:szCs w:val="24"/>
        </w:rPr>
        <w:t>n kreativ tekst</w:t>
      </w:r>
      <w:r>
        <w:rPr>
          <w:rFonts w:ascii="Times New Roman" w:hAnsi="Times New Roman" w:cs="Times New Roman"/>
          <w:sz w:val="24"/>
          <w:szCs w:val="24"/>
        </w:rPr>
        <w:t xml:space="preserve"> der du reflekterer over </w:t>
      </w:r>
      <w:r w:rsidR="00AE4109">
        <w:rPr>
          <w:rFonts w:ascii="Times New Roman" w:hAnsi="Times New Roman" w:cs="Times New Roman"/>
          <w:sz w:val="24"/>
          <w:szCs w:val="24"/>
        </w:rPr>
        <w:t xml:space="preserve">ditt eige </w:t>
      </w:r>
      <w:r w:rsidR="00887573">
        <w:rPr>
          <w:rFonts w:ascii="Times New Roman" w:hAnsi="Times New Roman" w:cs="Times New Roman"/>
          <w:sz w:val="24"/>
          <w:szCs w:val="24"/>
        </w:rPr>
        <w:t>forhold til bunad</w:t>
      </w:r>
      <w:r w:rsidR="008F59C5">
        <w:rPr>
          <w:rFonts w:ascii="Times New Roman" w:hAnsi="Times New Roman" w:cs="Times New Roman"/>
          <w:sz w:val="24"/>
          <w:szCs w:val="24"/>
        </w:rPr>
        <w:t>sbruk. Har du ein bunad, ønsker du deg ein</w:t>
      </w:r>
      <w:r w:rsidR="00E139C3">
        <w:rPr>
          <w:rFonts w:ascii="Times New Roman" w:hAnsi="Times New Roman" w:cs="Times New Roman"/>
          <w:sz w:val="24"/>
          <w:szCs w:val="24"/>
        </w:rPr>
        <w:t>,</w:t>
      </w:r>
      <w:r w:rsidR="008F59C5">
        <w:rPr>
          <w:rFonts w:ascii="Times New Roman" w:hAnsi="Times New Roman" w:cs="Times New Roman"/>
          <w:sz w:val="24"/>
          <w:szCs w:val="24"/>
        </w:rPr>
        <w:t xml:space="preserve"> eller kan du slett ikkje tenke deg å bruke eit slikt </w:t>
      </w:r>
      <w:r w:rsidR="00AE01CF">
        <w:rPr>
          <w:rFonts w:ascii="Times New Roman" w:hAnsi="Times New Roman" w:cs="Times New Roman"/>
          <w:sz w:val="24"/>
          <w:szCs w:val="24"/>
        </w:rPr>
        <w:t xml:space="preserve">plagg? </w:t>
      </w:r>
    </w:p>
    <w:p w:rsidR="00B415A8" w:rsidP="00B415A8" w:rsidRDefault="00B415A8" w14:paraId="6E18DDB8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Pr="00B415A8" w:rsidR="000A4EE2" w:rsidP="00B415A8" w:rsidRDefault="000A4EE2" w14:paraId="41F6A1D1" w14:textId="1A08793A">
      <w:pPr>
        <w:rPr>
          <w:rFonts w:ascii="Times New Roman" w:hAnsi="Times New Roman" w:cs="Times New Roman"/>
          <w:sz w:val="24"/>
          <w:szCs w:val="24"/>
        </w:rPr>
      </w:pPr>
      <w:r w:rsidRPr="00B415A8">
        <w:rPr>
          <w:rFonts w:ascii="Times New Roman" w:hAnsi="Times New Roman" w:cs="Times New Roman"/>
          <w:sz w:val="24"/>
          <w:szCs w:val="24"/>
        </w:rPr>
        <w:t xml:space="preserve">Her finn du </w:t>
      </w:r>
      <w:r w:rsidR="001C5D40">
        <w:rPr>
          <w:rFonts w:ascii="Times New Roman" w:hAnsi="Times New Roman" w:cs="Times New Roman"/>
          <w:sz w:val="24"/>
          <w:szCs w:val="24"/>
        </w:rPr>
        <w:t xml:space="preserve">ei </w:t>
      </w:r>
      <w:hyperlink w:history="1" r:id="rId25">
        <w:r w:rsidRPr="001C5D40" w:rsidR="001C5D40">
          <w:rPr>
            <w:rStyle w:val="Hyperkopling"/>
            <w:rFonts w:ascii="Times New Roman" w:hAnsi="Times New Roman" w:cs="Times New Roman"/>
            <w:sz w:val="24"/>
            <w:szCs w:val="24"/>
          </w:rPr>
          <w:t>frasesamling</w:t>
        </w:r>
      </w:hyperlink>
      <w:r w:rsidR="001C5D40">
        <w:rPr>
          <w:rFonts w:ascii="Times New Roman" w:hAnsi="Times New Roman" w:cs="Times New Roman"/>
          <w:sz w:val="24"/>
          <w:szCs w:val="24"/>
        </w:rPr>
        <w:t xml:space="preserve"> </w:t>
      </w:r>
      <w:r w:rsidRPr="00B415A8">
        <w:rPr>
          <w:rFonts w:ascii="Times New Roman" w:hAnsi="Times New Roman" w:cs="Times New Roman"/>
          <w:sz w:val="24"/>
          <w:szCs w:val="24"/>
        </w:rPr>
        <w:t>du kan ha bruk for når du skal skrive fagtekstar.</w:t>
      </w:r>
    </w:p>
    <w:p w:rsidR="000A4EE2" w:rsidP="000A4EE2" w:rsidRDefault="000A4EE2" w14:paraId="2DAAA8FE" w14:textId="77777777">
      <w:pPr>
        <w:pStyle w:val="NormalWeb"/>
        <w:shd w:val="clear" w:color="auto" w:fill="FFFFFF"/>
        <w:rPr>
          <w:color w:val="1F1F1F"/>
          <w:lang w:val="nn-NO"/>
        </w:rPr>
      </w:pPr>
      <w:r w:rsidRPr="00151EFB">
        <w:rPr>
          <w:rStyle w:val="Sterk"/>
          <w:color w:val="1F1F1F"/>
          <w:lang w:val="nn-NO"/>
        </w:rPr>
        <w:t>Svara blir vurderte på følgande område</w:t>
      </w:r>
      <w:r w:rsidRPr="00151EFB">
        <w:rPr>
          <w:color w:val="1F1F1F"/>
          <w:lang w:val="nn-NO"/>
        </w:rPr>
        <w:t>:</w:t>
      </w:r>
    </w:p>
    <w:p w:rsidRPr="00151EFB" w:rsidR="000A4EE2" w:rsidP="000A4EE2" w:rsidRDefault="000A4EE2" w14:paraId="0721D87E" w14:textId="55A437DD">
      <w:pPr>
        <w:pStyle w:val="NormalWeb"/>
        <w:shd w:val="clear" w:color="auto" w:fill="FFFFFF"/>
        <w:rPr>
          <w:color w:val="1F1F1F"/>
          <w:lang w:val="nn-NO"/>
        </w:rPr>
      </w:pPr>
      <w:r>
        <w:rPr>
          <w:color w:val="1F1F1F"/>
          <w:lang w:val="nn-NO"/>
        </w:rPr>
        <w:t xml:space="preserve">I vurderinga av langsvarsoppgåvene vil både leseforståing, skrivekompetanse og eventuell anvend fagkunnskap bli vektlagd. Vurderingskriteria for dei ulike oppgåvene kan du laste ned </w:t>
      </w:r>
      <w:hyperlink w:history="1" r:id="rId26">
        <w:r w:rsidRPr="004E6087" w:rsidR="004E6087">
          <w:rPr>
            <w:rStyle w:val="Hyperkopling"/>
            <w:lang w:val="nn-NO"/>
          </w:rPr>
          <w:t>her.</w:t>
        </w:r>
      </w:hyperlink>
    </w:p>
    <w:p w:rsidRPr="00151EFB" w:rsidR="000A4EE2" w:rsidP="000A4EE2" w:rsidRDefault="000A4EE2" w14:paraId="387B0070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1EFB">
        <w:rPr>
          <w:rStyle w:val="Utheving"/>
          <w:rFonts w:ascii="Times New Roman" w:hAnsi="Times New Roman" w:cs="Times New Roman"/>
          <w:color w:val="1F1F1F"/>
          <w:sz w:val="24"/>
          <w:szCs w:val="24"/>
        </w:rPr>
        <w:t>Svar på oppgåva</w:t>
      </w:r>
    </w:p>
    <w:p w:rsidRPr="00151EFB" w:rsidR="000A4EE2" w:rsidP="000A4EE2" w:rsidRDefault="000A4EE2" w14:paraId="61CC9809" w14:textId="09064E4B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i kva grad påstanden og innhaldet i tekstvedlegga blir utforska og reflektert</w:t>
      </w:r>
      <w:r w:rsidR="00155FC3">
        <w:rPr>
          <w:rFonts w:ascii="Times New Roman" w:hAnsi="Times New Roman" w:cs="Times New Roman"/>
          <w:sz w:val="24"/>
          <w:szCs w:val="24"/>
        </w:rPr>
        <w:t>e</w:t>
      </w:r>
      <w:r w:rsidRPr="00151EFB">
        <w:rPr>
          <w:rFonts w:ascii="Times New Roman" w:hAnsi="Times New Roman" w:cs="Times New Roman"/>
          <w:sz w:val="24"/>
          <w:szCs w:val="24"/>
        </w:rPr>
        <w:t xml:space="preserve"> over</w:t>
      </w:r>
    </w:p>
    <w:p w:rsidRPr="00151EFB" w:rsidR="000A4EE2" w:rsidP="000A4EE2" w:rsidRDefault="000A4EE2" w14:paraId="00F178D3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i kva grad innhaldet i tekstvedlegga blir drøfta</w:t>
      </w:r>
      <w:r>
        <w:rPr>
          <w:rFonts w:ascii="Times New Roman" w:hAnsi="Times New Roman" w:cs="Times New Roman"/>
          <w:sz w:val="24"/>
          <w:szCs w:val="24"/>
        </w:rPr>
        <w:t xml:space="preserve"> eller reflektert over</w:t>
      </w:r>
      <w:r w:rsidRPr="00151EFB">
        <w:rPr>
          <w:rFonts w:ascii="Times New Roman" w:hAnsi="Times New Roman" w:cs="Times New Roman"/>
          <w:sz w:val="24"/>
          <w:szCs w:val="24"/>
        </w:rPr>
        <w:t xml:space="preserve"> på ein relevant måte</w:t>
      </w:r>
    </w:p>
    <w:p w:rsidRPr="00151EFB" w:rsidR="000A4EE2" w:rsidP="000A4EE2" w:rsidRDefault="000A4EE2" w14:paraId="4AB4EB2D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bruken av relevant fagspråk</w:t>
      </w:r>
    </w:p>
    <w:p w:rsidRPr="00151EFB" w:rsidR="000A4EE2" w:rsidP="000A4EE2" w:rsidRDefault="000A4EE2" w14:paraId="19AF03DA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bruken av eksempel frå vedlegga    </w:t>
      </w:r>
    </w:p>
    <w:p w:rsidRPr="00151EFB" w:rsidR="000A4EE2" w:rsidP="000A4EE2" w:rsidRDefault="000A4EE2" w14:paraId="6A3393B7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Pr="00151EFB" w:rsidR="000A4EE2" w:rsidP="000A4EE2" w:rsidRDefault="000A4EE2" w14:paraId="57B6C54C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1EFB">
        <w:rPr>
          <w:rStyle w:val="Utheving"/>
          <w:rFonts w:ascii="Times New Roman" w:hAnsi="Times New Roman" w:cs="Times New Roman"/>
          <w:color w:val="1F1F1F"/>
          <w:sz w:val="24"/>
          <w:szCs w:val="24"/>
        </w:rPr>
        <w:t>Språkføring   </w:t>
      </w:r>
    </w:p>
    <w:p w:rsidRPr="00151EFB" w:rsidR="000A4EE2" w:rsidP="000A4EE2" w:rsidRDefault="000A4EE2" w14:paraId="19BBCB14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formuleringar og ordforråd</w:t>
      </w:r>
    </w:p>
    <w:p w:rsidRPr="00151EFB" w:rsidR="000A4EE2" w:rsidP="000A4EE2" w:rsidRDefault="000A4EE2" w14:paraId="546A8945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kreativitet i val av verkemiddel i utforminga av teksten</w:t>
      </w:r>
    </w:p>
    <w:p w:rsidRPr="00151EFB" w:rsidR="000A4EE2" w:rsidP="000A4EE2" w:rsidRDefault="000A4EE2" w14:paraId="1620EF17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Pr="00151EFB" w:rsidR="000A4EE2" w:rsidP="000A4EE2" w:rsidRDefault="000A4EE2" w14:paraId="088102BA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1EFB">
        <w:rPr>
          <w:rStyle w:val="Utheving"/>
          <w:rFonts w:ascii="Times New Roman" w:hAnsi="Times New Roman" w:cs="Times New Roman"/>
          <w:color w:val="1F1F1F"/>
          <w:sz w:val="24"/>
          <w:szCs w:val="24"/>
        </w:rPr>
        <w:t>Struktur   </w:t>
      </w:r>
    </w:p>
    <w:p w:rsidRPr="00151EFB" w:rsidR="000A4EE2" w:rsidP="000A4EE2" w:rsidRDefault="000A4EE2" w14:paraId="585243FB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i kva for grad det er formålstenleg og variert setningsstruktur </w:t>
      </w:r>
    </w:p>
    <w:p w:rsidRPr="00151EFB" w:rsidR="000A4EE2" w:rsidP="000A4EE2" w:rsidRDefault="000A4EE2" w14:paraId="6706C6AD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i kva for grad det er formålstenleg avsnittsstruktur  </w:t>
      </w:r>
    </w:p>
    <w:p w:rsidRPr="00151EFB" w:rsidR="000A4EE2" w:rsidP="000A4EE2" w:rsidRDefault="000A4EE2" w14:paraId="0A00DA87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samanbinding mellom setningar og avsnitt </w:t>
      </w:r>
    </w:p>
    <w:p w:rsidRPr="00151EFB" w:rsidR="000A4EE2" w:rsidP="000A4EE2" w:rsidRDefault="000A4EE2" w14:paraId="5DCC344C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  </w:t>
      </w:r>
    </w:p>
    <w:p w:rsidRPr="00151EFB" w:rsidR="000A4EE2" w:rsidP="000A4EE2" w:rsidRDefault="000A4EE2" w14:paraId="7DFF3DD8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1EFB">
        <w:rPr>
          <w:rStyle w:val="Utheving"/>
          <w:rFonts w:ascii="Times New Roman" w:hAnsi="Times New Roman" w:cs="Times New Roman"/>
          <w:color w:val="1F1F1F"/>
          <w:sz w:val="24"/>
          <w:szCs w:val="24"/>
        </w:rPr>
        <w:t>Formelle ferdigheiter </w:t>
      </w:r>
    </w:p>
    <w:p w:rsidRPr="00151EFB" w:rsidR="000A4EE2" w:rsidP="000A4EE2" w:rsidRDefault="000A4EE2" w14:paraId="43F4796F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rettskriving og teiknsetting</w:t>
      </w:r>
    </w:p>
    <w:p w:rsidRPr="00151EFB" w:rsidR="000A4EE2" w:rsidP="000A4EE2" w:rsidRDefault="000A4EE2" w14:paraId="14E37BCE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1EFB">
        <w:rPr>
          <w:rFonts w:ascii="Times New Roman" w:hAnsi="Times New Roman" w:cs="Times New Roman"/>
          <w:sz w:val="24"/>
          <w:szCs w:val="24"/>
        </w:rPr>
        <w:t> </w:t>
      </w:r>
    </w:p>
    <w:p w:rsidRPr="00151EFB" w:rsidR="000A4EE2" w:rsidP="000A4EE2" w:rsidRDefault="000A4EE2" w14:paraId="76115790" w14:textId="7777777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1EFB">
        <w:rPr>
          <w:rStyle w:val="Utheving"/>
          <w:rFonts w:ascii="Times New Roman" w:hAnsi="Times New Roman" w:cs="Times New Roman"/>
          <w:color w:val="1F1F1F"/>
          <w:sz w:val="24"/>
          <w:szCs w:val="24"/>
        </w:rPr>
        <w:t>Kjeldebruk og kjeldeføring   </w:t>
      </w:r>
    </w:p>
    <w:p w:rsidRPr="008D6854" w:rsidR="000A4EE2" w:rsidP="000A4EE2" w:rsidRDefault="000A4EE2" w14:paraId="12592554" w14:textId="7777777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854">
        <w:rPr>
          <w:rFonts w:ascii="Times New Roman" w:hAnsi="Times New Roman" w:cs="Times New Roman"/>
          <w:sz w:val="24"/>
          <w:szCs w:val="24"/>
        </w:rPr>
        <w:t>markering av eventuelle sitat   </w:t>
      </w:r>
    </w:p>
    <w:p w:rsidRPr="006F44D0" w:rsidR="001A7D74" w:rsidP="001A7D74" w:rsidRDefault="001A7D74" w14:paraId="7743D3CA" w14:textId="77777777"/>
    <w:p w:rsidRPr="006F44D0" w:rsidR="001A7D74" w:rsidP="001A7D74" w:rsidRDefault="001A7D74" w14:paraId="0020EE50" w14:textId="77777777"/>
    <w:p w:rsidRPr="006F44D0" w:rsidR="001A7D74" w:rsidP="001A7D74" w:rsidRDefault="001A7D74" w14:paraId="0A632558" w14:textId="77777777"/>
    <w:p w:rsidR="00D02AAD" w:rsidRDefault="00D02AAD" w14:paraId="7AA6ACF2" w14:textId="77777777"/>
    <w:sectPr w:rsidR="00D02AAD" w:rsidSect="00F82F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3F87"/>
    <w:multiLevelType w:val="hybridMultilevel"/>
    <w:tmpl w:val="2B98D7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215"/>
    <w:multiLevelType w:val="hybridMultilevel"/>
    <w:tmpl w:val="A1746EC4"/>
    <w:lvl w:ilvl="0" w:tplc="AE22DC98">
      <w:numFmt w:val="bullet"/>
      <w:lvlText w:val="–"/>
      <w:lvlJc w:val="left"/>
      <w:pPr>
        <w:ind w:left="420" w:hanging="360"/>
      </w:pPr>
      <w:rPr>
        <w:rFonts w:hint="default" w:asciiTheme="minorHAnsi" w:hAnsiTheme="minorHAnsi" w:eastAsiaTheme="minorHAnsi" w:cstheme="minorHAnsi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16320517">
    <w:abstractNumId w:val="0"/>
  </w:num>
  <w:num w:numId="2" w16cid:durableId="172078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74"/>
    <w:rsid w:val="00001CBF"/>
    <w:rsid w:val="000320EE"/>
    <w:rsid w:val="000362C1"/>
    <w:rsid w:val="000448BB"/>
    <w:rsid w:val="00056F1D"/>
    <w:rsid w:val="00064721"/>
    <w:rsid w:val="0007507D"/>
    <w:rsid w:val="00094056"/>
    <w:rsid w:val="000A4EE2"/>
    <w:rsid w:val="000C4FA4"/>
    <w:rsid w:val="000D1874"/>
    <w:rsid w:val="000D2C84"/>
    <w:rsid w:val="0012671A"/>
    <w:rsid w:val="00134E4B"/>
    <w:rsid w:val="00155FC3"/>
    <w:rsid w:val="00161756"/>
    <w:rsid w:val="0017258D"/>
    <w:rsid w:val="001767DB"/>
    <w:rsid w:val="00182E13"/>
    <w:rsid w:val="00195305"/>
    <w:rsid w:val="001A3649"/>
    <w:rsid w:val="001A7D74"/>
    <w:rsid w:val="001B09E6"/>
    <w:rsid w:val="001B6E59"/>
    <w:rsid w:val="001C5D40"/>
    <w:rsid w:val="001F3AF8"/>
    <w:rsid w:val="002002A9"/>
    <w:rsid w:val="00234828"/>
    <w:rsid w:val="00247360"/>
    <w:rsid w:val="00257DCE"/>
    <w:rsid w:val="00263105"/>
    <w:rsid w:val="00266C45"/>
    <w:rsid w:val="0028450D"/>
    <w:rsid w:val="002B202C"/>
    <w:rsid w:val="002C7092"/>
    <w:rsid w:val="002D2E36"/>
    <w:rsid w:val="002D6E5C"/>
    <w:rsid w:val="002E0D49"/>
    <w:rsid w:val="002E6933"/>
    <w:rsid w:val="002F1DC2"/>
    <w:rsid w:val="002F7178"/>
    <w:rsid w:val="00302D1E"/>
    <w:rsid w:val="00306C30"/>
    <w:rsid w:val="00311ED3"/>
    <w:rsid w:val="003136B7"/>
    <w:rsid w:val="00322F91"/>
    <w:rsid w:val="0034282A"/>
    <w:rsid w:val="00342CE7"/>
    <w:rsid w:val="0034583F"/>
    <w:rsid w:val="00346533"/>
    <w:rsid w:val="003652A6"/>
    <w:rsid w:val="003654EB"/>
    <w:rsid w:val="00371DB7"/>
    <w:rsid w:val="003769F7"/>
    <w:rsid w:val="003B0DBD"/>
    <w:rsid w:val="003C4B64"/>
    <w:rsid w:val="003C7AAE"/>
    <w:rsid w:val="003D36E5"/>
    <w:rsid w:val="00403F87"/>
    <w:rsid w:val="00405EBF"/>
    <w:rsid w:val="00420892"/>
    <w:rsid w:val="004318A0"/>
    <w:rsid w:val="00437AAB"/>
    <w:rsid w:val="00445518"/>
    <w:rsid w:val="00445887"/>
    <w:rsid w:val="00446AE5"/>
    <w:rsid w:val="004503EC"/>
    <w:rsid w:val="00460ED3"/>
    <w:rsid w:val="0047124B"/>
    <w:rsid w:val="004851D7"/>
    <w:rsid w:val="00493665"/>
    <w:rsid w:val="004A646A"/>
    <w:rsid w:val="004D46DC"/>
    <w:rsid w:val="004E15A5"/>
    <w:rsid w:val="004E6087"/>
    <w:rsid w:val="004F2AA6"/>
    <w:rsid w:val="00524441"/>
    <w:rsid w:val="00525EE3"/>
    <w:rsid w:val="0053514B"/>
    <w:rsid w:val="005415E3"/>
    <w:rsid w:val="00556543"/>
    <w:rsid w:val="0056583F"/>
    <w:rsid w:val="0058211F"/>
    <w:rsid w:val="00594ADC"/>
    <w:rsid w:val="00595135"/>
    <w:rsid w:val="005C108F"/>
    <w:rsid w:val="005C3025"/>
    <w:rsid w:val="005E3FA7"/>
    <w:rsid w:val="0060138F"/>
    <w:rsid w:val="00631A4A"/>
    <w:rsid w:val="0064288F"/>
    <w:rsid w:val="0064630B"/>
    <w:rsid w:val="00653ED5"/>
    <w:rsid w:val="006565A8"/>
    <w:rsid w:val="00666061"/>
    <w:rsid w:val="0067199B"/>
    <w:rsid w:val="0068313C"/>
    <w:rsid w:val="00694E4F"/>
    <w:rsid w:val="006B61F1"/>
    <w:rsid w:val="006C00F5"/>
    <w:rsid w:val="006E0082"/>
    <w:rsid w:val="006F053A"/>
    <w:rsid w:val="006F2352"/>
    <w:rsid w:val="006F4726"/>
    <w:rsid w:val="006F67D1"/>
    <w:rsid w:val="007019CF"/>
    <w:rsid w:val="0071050E"/>
    <w:rsid w:val="00713FF8"/>
    <w:rsid w:val="00722FC1"/>
    <w:rsid w:val="00734E00"/>
    <w:rsid w:val="0078653E"/>
    <w:rsid w:val="007E4719"/>
    <w:rsid w:val="007F6253"/>
    <w:rsid w:val="00800F2C"/>
    <w:rsid w:val="008043CC"/>
    <w:rsid w:val="00811E0D"/>
    <w:rsid w:val="008505EE"/>
    <w:rsid w:val="0087694D"/>
    <w:rsid w:val="00885663"/>
    <w:rsid w:val="00886F3F"/>
    <w:rsid w:val="00887573"/>
    <w:rsid w:val="008A1CB1"/>
    <w:rsid w:val="008B4DEC"/>
    <w:rsid w:val="008C6A6E"/>
    <w:rsid w:val="008D17DC"/>
    <w:rsid w:val="008F59C5"/>
    <w:rsid w:val="008F5B2E"/>
    <w:rsid w:val="00907292"/>
    <w:rsid w:val="00922F7E"/>
    <w:rsid w:val="00964389"/>
    <w:rsid w:val="00964DCD"/>
    <w:rsid w:val="00977A81"/>
    <w:rsid w:val="0099213C"/>
    <w:rsid w:val="009B1BFA"/>
    <w:rsid w:val="009B1F1D"/>
    <w:rsid w:val="009B5DA7"/>
    <w:rsid w:val="009C31C1"/>
    <w:rsid w:val="009E74C5"/>
    <w:rsid w:val="00A1776C"/>
    <w:rsid w:val="00A245CD"/>
    <w:rsid w:val="00A867B1"/>
    <w:rsid w:val="00A93937"/>
    <w:rsid w:val="00AA25E4"/>
    <w:rsid w:val="00AC40F7"/>
    <w:rsid w:val="00AD0F0C"/>
    <w:rsid w:val="00AD2B04"/>
    <w:rsid w:val="00AE01CF"/>
    <w:rsid w:val="00AE4109"/>
    <w:rsid w:val="00AE79D9"/>
    <w:rsid w:val="00AF00FA"/>
    <w:rsid w:val="00B0209D"/>
    <w:rsid w:val="00B415A8"/>
    <w:rsid w:val="00B419C0"/>
    <w:rsid w:val="00B51A0B"/>
    <w:rsid w:val="00B66C80"/>
    <w:rsid w:val="00B75ED0"/>
    <w:rsid w:val="00B765BB"/>
    <w:rsid w:val="00B91B24"/>
    <w:rsid w:val="00BC0ACF"/>
    <w:rsid w:val="00C15F76"/>
    <w:rsid w:val="00C2351C"/>
    <w:rsid w:val="00C54A99"/>
    <w:rsid w:val="00C6162C"/>
    <w:rsid w:val="00C64251"/>
    <w:rsid w:val="00C65CF7"/>
    <w:rsid w:val="00C806CA"/>
    <w:rsid w:val="00CA529C"/>
    <w:rsid w:val="00CB7797"/>
    <w:rsid w:val="00CF61F9"/>
    <w:rsid w:val="00D02AAD"/>
    <w:rsid w:val="00D03676"/>
    <w:rsid w:val="00D10115"/>
    <w:rsid w:val="00D111E7"/>
    <w:rsid w:val="00D22D35"/>
    <w:rsid w:val="00D27E11"/>
    <w:rsid w:val="00D27FC9"/>
    <w:rsid w:val="00D30D96"/>
    <w:rsid w:val="00D32319"/>
    <w:rsid w:val="00D42C86"/>
    <w:rsid w:val="00D67BB4"/>
    <w:rsid w:val="00D70258"/>
    <w:rsid w:val="00D71014"/>
    <w:rsid w:val="00D735DA"/>
    <w:rsid w:val="00DA0480"/>
    <w:rsid w:val="00DA68E0"/>
    <w:rsid w:val="00DB4EED"/>
    <w:rsid w:val="00DB7AB4"/>
    <w:rsid w:val="00DC09EE"/>
    <w:rsid w:val="00DC6EF1"/>
    <w:rsid w:val="00DD4D38"/>
    <w:rsid w:val="00DE345D"/>
    <w:rsid w:val="00E01574"/>
    <w:rsid w:val="00E06986"/>
    <w:rsid w:val="00E139C3"/>
    <w:rsid w:val="00E311C3"/>
    <w:rsid w:val="00E367FC"/>
    <w:rsid w:val="00E52236"/>
    <w:rsid w:val="00E64B7B"/>
    <w:rsid w:val="00E71168"/>
    <w:rsid w:val="00E71F7D"/>
    <w:rsid w:val="00E82F58"/>
    <w:rsid w:val="00E9031E"/>
    <w:rsid w:val="00EA2501"/>
    <w:rsid w:val="00ED6EBA"/>
    <w:rsid w:val="00EE64A4"/>
    <w:rsid w:val="00EF09DA"/>
    <w:rsid w:val="00EF74F2"/>
    <w:rsid w:val="00EF7DC6"/>
    <w:rsid w:val="00F246F5"/>
    <w:rsid w:val="00F26BC4"/>
    <w:rsid w:val="00F64910"/>
    <w:rsid w:val="00F80FB7"/>
    <w:rsid w:val="00F82F07"/>
    <w:rsid w:val="00F862D2"/>
    <w:rsid w:val="00FB60C7"/>
    <w:rsid w:val="00FD6FD9"/>
    <w:rsid w:val="00FD7D77"/>
    <w:rsid w:val="00FD7D79"/>
    <w:rsid w:val="00FE68B6"/>
    <w:rsid w:val="00FF45A0"/>
    <w:rsid w:val="00FF78B0"/>
    <w:rsid w:val="067A688C"/>
    <w:rsid w:val="09CBB626"/>
    <w:rsid w:val="0B678687"/>
    <w:rsid w:val="22FA9368"/>
    <w:rsid w:val="2727F5F3"/>
    <w:rsid w:val="3AF0A9A0"/>
    <w:rsid w:val="3D3C74F5"/>
    <w:rsid w:val="4B084785"/>
    <w:rsid w:val="55884A46"/>
    <w:rsid w:val="67F72710"/>
    <w:rsid w:val="6FBDA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0760"/>
  <w15:chartTrackingRefBased/>
  <w15:docId w15:val="{290D9DFE-A062-49E0-B9CE-912081CA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D74"/>
    <w:rPr>
      <w:kern w:val="0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FF45A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1A7D74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1A7D74"/>
    <w:pPr>
      <w:spacing w:after="0" w:line="240" w:lineRule="auto"/>
    </w:pPr>
    <w:rPr>
      <w:kern w:val="0"/>
    </w:rPr>
  </w:style>
  <w:style w:type="character" w:styleId="Flgdhyperkopling">
    <w:name w:val="FollowedHyperlink"/>
    <w:basedOn w:val="Standardskriftforavsnitt"/>
    <w:uiPriority w:val="99"/>
    <w:semiHidden/>
    <w:unhideWhenUsed/>
    <w:rsid w:val="001A7D74"/>
    <w:rPr>
      <w:color w:val="954F72" w:themeColor="followed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AD2B0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A4EE2"/>
    <w:pPr>
      <w:ind w:left="720"/>
      <w:contextualSpacing/>
    </w:pPr>
    <w:rPr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A4E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0A4EE2"/>
    <w:rPr>
      <w:b/>
      <w:bCs/>
    </w:rPr>
  </w:style>
  <w:style w:type="character" w:styleId="Utheving">
    <w:name w:val="Emphasis"/>
    <w:basedOn w:val="Standardskriftforavsnitt"/>
    <w:uiPriority w:val="20"/>
    <w:qFormat/>
    <w:rsid w:val="000A4EE2"/>
    <w:rPr>
      <w:i/>
      <w:iCs/>
    </w:rPr>
  </w:style>
  <w:style w:type="character" w:styleId="Overskrift2Teikn" w:customStyle="1">
    <w:name w:val="Overskrift 2 Teikn"/>
    <w:basedOn w:val="Standardskriftforavsnitt"/>
    <w:link w:val="Overskrift2"/>
    <w:uiPriority w:val="9"/>
    <w:rsid w:val="00FF45A0"/>
    <w:rPr>
      <w:rFonts w:asciiTheme="majorHAnsi" w:hAnsiTheme="majorHAnsi" w:eastAsiaTheme="majorEastAsia" w:cstheme="majorBidi"/>
      <w:color w:val="2F5496" w:themeColor="accent1" w:themeShade="BF"/>
      <w:kern w:val="0"/>
      <w:sz w:val="26"/>
      <w:szCs w:val="26"/>
    </w:rPr>
  </w:style>
  <w:style w:type="paragraph" w:styleId="Versjon">
    <w:name w:val="Revision"/>
    <w:hidden/>
    <w:uiPriority w:val="99"/>
    <w:semiHidden/>
    <w:rsid w:val="00D735DA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unadogfolkedrakt.no/bunad-pa-unesco-lista" TargetMode="External" Id="rId8" /><Relationship Type="http://schemas.openxmlformats.org/officeDocument/2006/relationships/hyperlink" Target="https://framtida.no/2017/05/16/bunad-er-ikkje-noko-du-vel-den-vel-deg" TargetMode="External" Id="rId13" /><Relationship Type="http://schemas.openxmlformats.org/officeDocument/2006/relationships/hyperlink" Target="https://bunadogfolkedrakt.no/fyrstedamer-i-bunad" TargetMode="External" Id="rId18" /><Relationship Type="http://schemas.openxmlformats.org/officeDocument/2006/relationships/hyperlink" Target="https://sokeresultat.udir.no/eksamensoppgaver.html?query=norsk%20vg3%20vurderingsskjema" TargetMode="External" Id="rId26" /><Relationship Type="http://schemas.openxmlformats.org/officeDocument/2006/relationships/customXml" Target="../customXml/item3.xml" Id="rId3" /><Relationship Type="http://schemas.openxmlformats.org/officeDocument/2006/relationships/image" Target="media/image5.jpeg" Id="rId21" /><Relationship Type="http://schemas.openxmlformats.org/officeDocument/2006/relationships/webSettings" Target="webSettings.xml" Id="rId7" /><Relationship Type="http://schemas.openxmlformats.org/officeDocument/2006/relationships/hyperlink" Target="https://www.ungdomslag.no/kva-skjer/artikkel/ein-bunad-for-alle/" TargetMode="External" Id="rId12" /><Relationship Type="http://schemas.openxmlformats.org/officeDocument/2006/relationships/image" Target="media/image3.jpeg" Id="rId17" /><Relationship Type="http://schemas.openxmlformats.org/officeDocument/2006/relationships/hyperlink" Target="https://nynorsksenteret.no/vidaregaande/skriving/frasar-til-bruk-i-resonnerande-droftande-fagtekstar" TargetMode="External" Id="rId25" /><Relationship Type="http://schemas.openxmlformats.org/officeDocument/2006/relationships/customXml" Target="../customXml/item2.xml" Id="rId2" /><Relationship Type="http://schemas.openxmlformats.org/officeDocument/2006/relationships/image" Target="media/image2.jpeg" Id="rId16" /><Relationship Type="http://schemas.openxmlformats.org/officeDocument/2006/relationships/hyperlink" Target="https://www.nasjonalmuseet.no/samlingen/objekt/NG.M.00430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ramtida.no/2022/04/23/lagar-kjonnsnoytral-bunad-for-mange-betyr-det-ingenting-men-for-nokre-betyr-det-mykje" TargetMode="External" Id="rId11" /><Relationship Type="http://schemas.openxmlformats.org/officeDocument/2006/relationships/hyperlink" Target="https://no.wikipedia.org/wiki/Fil:Norske_Folkelivsbilleder_13_-_Brudepyntning_paa_Staburet_(Adolph_Tidemand).jpg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afrika.no/artikkel/2019/05/15/joof" TargetMode="External" Id="rId15" /><Relationship Type="http://schemas.openxmlformats.org/officeDocument/2006/relationships/image" Target="media/image6.jpeg" Id="rId23" /><Relationship Type="http://schemas.openxmlformats.org/officeDocument/2006/relationships/theme" Target="theme/theme1.xml" Id="rId28" /><Relationship Type="http://schemas.openxmlformats.org/officeDocument/2006/relationships/hyperlink" Target="https://www.nrk.no/vestland/konfirmant_-_-kvite-kapper-forer-til-mindre-bunadspress-1.15978439" TargetMode="External" Id="rId10" /><Relationship Type="http://schemas.openxmlformats.org/officeDocument/2006/relationships/image" Target="media/image4.jpg" Id="rId19" /><Relationship Type="http://schemas.openxmlformats.org/officeDocument/2006/relationships/numbering" Target="numbering.xml" Id="rId4" /><Relationship Type="http://schemas.openxmlformats.org/officeDocument/2006/relationships/hyperlink" Target="https://www.nrk.no/mr/ingrid-fevag-fra-averoy-vil-ikkje-bruke-nordmorsbunaden-fordi-den-blir-brukt-som-kampplagg-1.15961645" TargetMode="External" Id="rId14" /><Relationship Type="http://schemas.openxmlformats.org/officeDocument/2006/relationships/hyperlink" Target="https://www.nasjonalmuseet.no/samlingen/objekt/NG.M.00305" TargetMode="External" Id="rId22" /><Relationship Type="http://schemas.openxmlformats.org/officeDocument/2006/relationships/fontTable" Target="fontTable.xml" Id="rId27" /><Relationship Type="http://schemas.openxmlformats.org/officeDocument/2006/relationships/image" Target="/media/image7.jpg" Id="R13eacceae3c54c1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7" ma:contentTypeDescription="Opprett et nytt dokument." ma:contentTypeScope="" ma:versionID="1861dbed6eee229359d860fa81b05c7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4988bc93640c9f3ad57fe00e7532ed1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D937D-CD14-41C9-8F20-99A5DCF6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BEE91-0F8E-4A6C-8362-406B8E558962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customXml/itemProps3.xml><?xml version="1.0" encoding="utf-8"?>
<ds:datastoreItem xmlns:ds="http://schemas.openxmlformats.org/officeDocument/2006/customXml" ds:itemID="{B8388512-2E90-4A5B-9705-B3B4669AE89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Kydland</dc:creator>
  <keywords/>
  <dc:description/>
  <lastModifiedBy>Arild Torvund Olsen</lastModifiedBy>
  <revision>219</revision>
  <dcterms:created xsi:type="dcterms:W3CDTF">2023-10-03T10:55:00.0000000Z</dcterms:created>
  <dcterms:modified xsi:type="dcterms:W3CDTF">2023-10-03T11:08:05.4025800Z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