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85" w:rsidRPr="001939E5" w:rsidRDefault="002E5585" w:rsidP="002E5585">
      <w:pPr>
        <w:rPr>
          <w:sz w:val="24"/>
          <w:szCs w:val="24"/>
          <w:lang w:val="nn-NO"/>
        </w:rPr>
      </w:pPr>
      <w:r w:rsidRPr="001939E5">
        <w:rPr>
          <w:sz w:val="24"/>
          <w:szCs w:val="24"/>
          <w:lang w:val="nn-NO"/>
        </w:rPr>
        <w:t>BILETBOKPROSJEKT – MUNNLEG VURDERING</w:t>
      </w:r>
      <w:r w:rsidRPr="001939E5">
        <w:rPr>
          <w:sz w:val="24"/>
          <w:szCs w:val="24"/>
          <w:lang w:val="nn-NO"/>
        </w:rPr>
        <w:tab/>
        <w:t>Namn:</w:t>
      </w:r>
    </w:p>
    <w:p w:rsidR="002E5585" w:rsidRPr="001939E5" w:rsidRDefault="002E5585" w:rsidP="002E5585">
      <w:pPr>
        <w:spacing w:before="40"/>
        <w:rPr>
          <w:sz w:val="24"/>
          <w:szCs w:val="24"/>
          <w:highlight w:val="white"/>
          <w:lang w:val="nn-NO"/>
        </w:rPr>
      </w:pPr>
    </w:p>
    <w:p w:rsidR="002E5585" w:rsidRPr="001939E5" w:rsidRDefault="002E5585" w:rsidP="002E5585">
      <w:pPr>
        <w:spacing w:before="40"/>
        <w:rPr>
          <w:sz w:val="24"/>
          <w:szCs w:val="24"/>
          <w:highlight w:val="white"/>
          <w:lang w:val="nn-NO"/>
        </w:rPr>
      </w:pPr>
      <w:r w:rsidRPr="001939E5">
        <w:rPr>
          <w:sz w:val="24"/>
          <w:szCs w:val="24"/>
          <w:highlight w:val="white"/>
          <w:lang w:val="nn-NO"/>
        </w:rPr>
        <w:t>Analyse ᱄</w:t>
      </w:r>
      <w:r>
        <w:rPr>
          <w:sz w:val="24"/>
          <w:szCs w:val="24"/>
          <w:highlight w:val="white"/>
          <w:lang w:val="nn-NO"/>
        </w:rPr>
        <w:tab/>
        <w:t xml:space="preserve"> </w:t>
      </w:r>
      <w:r w:rsidRPr="001939E5">
        <w:rPr>
          <w:sz w:val="24"/>
          <w:szCs w:val="24"/>
          <w:highlight w:val="white"/>
          <w:lang w:val="nn-NO"/>
        </w:rPr>
        <w:t xml:space="preserve"> </w:t>
      </w:r>
      <w:r w:rsidRPr="001939E5">
        <w:rPr>
          <w:sz w:val="24"/>
          <w:szCs w:val="24"/>
          <w:highlight w:val="white"/>
          <w:lang w:val="nn-NO"/>
        </w:rPr>
        <w:tab/>
        <w:t xml:space="preserve"> Biletbok ᱂</w:t>
      </w:r>
      <w:r>
        <w:rPr>
          <w:sz w:val="24"/>
          <w:szCs w:val="24"/>
          <w:highlight w:val="white"/>
          <w:lang w:val="nn-NO"/>
        </w:rPr>
        <w:tab/>
      </w:r>
      <w:r w:rsidRPr="001939E5">
        <w:rPr>
          <w:sz w:val="24"/>
          <w:szCs w:val="24"/>
          <w:highlight w:val="white"/>
          <w:lang w:val="nn-NO"/>
        </w:rPr>
        <w:tab/>
      </w:r>
      <w:r>
        <w:rPr>
          <w:sz w:val="24"/>
          <w:szCs w:val="24"/>
          <w:highlight w:val="white"/>
          <w:lang w:val="nn-NO"/>
        </w:rPr>
        <w:t xml:space="preserve">  </w:t>
      </w:r>
      <w:r w:rsidRPr="001939E5">
        <w:rPr>
          <w:sz w:val="24"/>
          <w:szCs w:val="24"/>
          <w:highlight w:val="white"/>
          <w:lang w:val="nn-NO"/>
        </w:rPr>
        <w:t>Fagsamtale ᱂</w:t>
      </w:r>
      <w:r>
        <w:rPr>
          <w:sz w:val="24"/>
          <w:szCs w:val="24"/>
          <w:highlight w:val="white"/>
          <w:lang w:val="nn-NO"/>
        </w:rPr>
        <w:tab/>
        <w:t xml:space="preserve"> </w:t>
      </w:r>
      <w:r w:rsidRPr="001939E5">
        <w:rPr>
          <w:sz w:val="24"/>
          <w:szCs w:val="24"/>
          <w:highlight w:val="white"/>
          <w:lang w:val="nn-NO"/>
        </w:rPr>
        <w:t xml:space="preserve"> Presentasjon ᱂</w:t>
      </w:r>
    </w:p>
    <w:p w:rsidR="002E5585" w:rsidRPr="001939E5" w:rsidRDefault="002E5585" w:rsidP="002E5585">
      <w:pPr>
        <w:spacing w:before="40"/>
        <w:rPr>
          <w:sz w:val="24"/>
          <w:szCs w:val="24"/>
          <w:highlight w:val="white"/>
          <w:lang w:val="nn-NO"/>
        </w:rPr>
      </w:pP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1170"/>
        <w:gridCol w:w="1185"/>
        <w:gridCol w:w="1215"/>
      </w:tblGrid>
      <w:tr w:rsidR="002E5585" w:rsidRPr="001939E5" w:rsidTr="00FF6163">
        <w:trPr>
          <w:trHeight w:val="520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b/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KJENNETEIKN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jc w:val="center"/>
              <w:rPr>
                <w:b/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6</w:t>
            </w:r>
            <w:r>
              <w:rPr>
                <w:b/>
                <w:color w:val="303030"/>
                <w:sz w:val="24"/>
                <w:szCs w:val="24"/>
                <w:lang w:val="nn-NO"/>
              </w:rPr>
              <w:t>–</w:t>
            </w: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jc w:val="center"/>
              <w:rPr>
                <w:b/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4</w:t>
            </w:r>
            <w:r>
              <w:rPr>
                <w:b/>
                <w:color w:val="303030"/>
                <w:sz w:val="24"/>
                <w:szCs w:val="24"/>
                <w:lang w:val="nn-NO"/>
              </w:rPr>
              <w:t>–</w:t>
            </w: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3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jc w:val="center"/>
              <w:rPr>
                <w:b/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2</w:t>
            </w:r>
            <w:r>
              <w:rPr>
                <w:b/>
                <w:color w:val="303030"/>
                <w:sz w:val="24"/>
                <w:szCs w:val="24"/>
                <w:lang w:val="nn-NO"/>
              </w:rPr>
              <w:t>–</w:t>
            </w: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1</w:t>
            </w:r>
          </w:p>
        </w:tc>
      </w:tr>
      <w:tr w:rsidR="002E5585" w:rsidRPr="001939E5" w:rsidTr="00FF6163">
        <w:trPr>
          <w:trHeight w:val="174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jc w:val="both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>Du har god oversikt over handlinga og reflekterte tankar om kva som kan vera temaet og eventuelt bodskapen</w:t>
            </w:r>
            <w:r>
              <w:rPr>
                <w:color w:val="303030"/>
                <w:sz w:val="24"/>
                <w:szCs w:val="24"/>
                <w:lang w:val="nn-NO"/>
              </w:rPr>
              <w:t>.</w:t>
            </w:r>
          </w:p>
          <w:p w:rsidR="002E5585" w:rsidRPr="001939E5" w:rsidRDefault="002E5585" w:rsidP="00FF6163">
            <w:pPr>
              <w:spacing w:before="40"/>
              <w:ind w:left="720"/>
              <w:jc w:val="both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</w:tr>
      <w:tr w:rsidR="002E5585" w:rsidRPr="001939E5" w:rsidTr="00FF6163">
        <w:trPr>
          <w:trHeight w:val="174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>Du kjem med eksempel på ulike typar verkemiddel i teksten og seier noko om effekten av de</w:t>
            </w:r>
            <w:r>
              <w:rPr>
                <w:color w:val="303030"/>
                <w:sz w:val="24"/>
                <w:szCs w:val="24"/>
                <w:lang w:val="nn-NO"/>
              </w:rPr>
              <w:t>i.</w:t>
            </w:r>
          </w:p>
          <w:p w:rsidR="002E5585" w:rsidRPr="001939E5" w:rsidRDefault="002E5585" w:rsidP="00FF6163">
            <w:pPr>
              <w:spacing w:before="40"/>
              <w:ind w:left="72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</w:tr>
      <w:tr w:rsidR="002E5585" w:rsidRPr="001939E5" w:rsidTr="00FF6163">
        <w:trPr>
          <w:trHeight w:val="174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>Du kjem med eksempel på ulike typar verkemiddel i illustrasjonane og seier noko om effekten av de</w:t>
            </w:r>
            <w:r>
              <w:rPr>
                <w:color w:val="303030"/>
                <w:sz w:val="24"/>
                <w:szCs w:val="24"/>
                <w:lang w:val="nn-NO"/>
              </w:rPr>
              <w:t>i.</w:t>
            </w:r>
          </w:p>
          <w:p w:rsidR="002E5585" w:rsidRPr="001939E5" w:rsidRDefault="002E5585" w:rsidP="00FF6163">
            <w:pPr>
              <w:spacing w:before="40"/>
              <w:ind w:left="72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</w:tr>
      <w:tr w:rsidR="002E5585" w:rsidRPr="001939E5" w:rsidTr="00FF6163">
        <w:trPr>
          <w:trHeight w:val="146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Du kommenterer både teksten, bileta og samspelet mellom tekst og bilete</w:t>
            </w:r>
            <w:r>
              <w:rPr>
                <w:color w:val="303030"/>
                <w:sz w:val="24"/>
                <w:szCs w:val="24"/>
                <w:lang w:val="nn-NO"/>
              </w:rPr>
              <w:t>.</w:t>
            </w:r>
          </w:p>
          <w:p w:rsidR="002E5585" w:rsidRPr="001939E5" w:rsidRDefault="002E5585" w:rsidP="00FF6163">
            <w:pPr>
              <w:spacing w:before="40"/>
              <w:ind w:left="72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</w:tr>
      <w:tr w:rsidR="002E5585" w:rsidRPr="001939E5" w:rsidTr="00FF6163">
        <w:trPr>
          <w:trHeight w:val="12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>Du bruker fagspråk</w:t>
            </w:r>
            <w:r>
              <w:rPr>
                <w:color w:val="303030"/>
                <w:sz w:val="24"/>
                <w:szCs w:val="24"/>
                <w:lang w:val="nn-NO"/>
              </w:rPr>
              <w:t>.</w:t>
            </w:r>
          </w:p>
          <w:p w:rsidR="002E5585" w:rsidRPr="001939E5" w:rsidRDefault="002E5585" w:rsidP="00FF6163">
            <w:pPr>
              <w:spacing w:before="40"/>
              <w:ind w:left="72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</w:tr>
      <w:tr w:rsidR="002E5585" w:rsidRPr="001939E5" w:rsidTr="00FF6163">
        <w:trPr>
          <w:trHeight w:val="146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>Du svarer/snakkar sjølvstendig og utfyllande</w:t>
            </w:r>
            <w:r>
              <w:rPr>
                <w:color w:val="303030"/>
                <w:sz w:val="24"/>
                <w:szCs w:val="24"/>
                <w:lang w:val="nn-NO"/>
              </w:rPr>
              <w:t>.</w:t>
            </w:r>
          </w:p>
          <w:p w:rsidR="002E5585" w:rsidRPr="001939E5" w:rsidRDefault="002E5585" w:rsidP="00FF6163">
            <w:pPr>
              <w:spacing w:before="40"/>
              <w:ind w:left="72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</w:tr>
      <w:tr w:rsidR="002E5585" w:rsidRPr="001939E5" w:rsidTr="00FF6163">
        <w:trPr>
          <w:trHeight w:val="84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b/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b/>
                <w:color w:val="303030"/>
                <w:sz w:val="24"/>
                <w:szCs w:val="24"/>
                <w:lang w:val="nn-NO"/>
              </w:rPr>
              <w:t>KARAKTER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585" w:rsidRPr="001939E5" w:rsidRDefault="002E5585" w:rsidP="00FF6163">
            <w:pPr>
              <w:spacing w:before="40"/>
              <w:rPr>
                <w:color w:val="303030"/>
                <w:sz w:val="24"/>
                <w:szCs w:val="24"/>
                <w:lang w:val="nn-NO"/>
              </w:rPr>
            </w:pPr>
            <w:r w:rsidRPr="001939E5">
              <w:rPr>
                <w:color w:val="303030"/>
                <w:sz w:val="24"/>
                <w:szCs w:val="24"/>
                <w:lang w:val="nn-NO"/>
              </w:rPr>
              <w:t xml:space="preserve"> </w:t>
            </w:r>
          </w:p>
        </w:tc>
      </w:tr>
    </w:tbl>
    <w:p w:rsidR="00937D21" w:rsidRDefault="002E5585">
      <w:bookmarkStart w:id="0" w:name="_GoBack"/>
      <w:bookmarkEnd w:id="0"/>
    </w:p>
    <w:sectPr w:rsidR="0093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85"/>
    <w:rsid w:val="002E5585"/>
    <w:rsid w:val="008A433B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3E0C6-983D-4C34-B359-501C07A9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5585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Ingvild Myklebust Hovden</cp:lastModifiedBy>
  <cp:revision>1</cp:revision>
  <dcterms:created xsi:type="dcterms:W3CDTF">2019-05-02T08:11:00Z</dcterms:created>
  <dcterms:modified xsi:type="dcterms:W3CDTF">2019-05-02T08:12:00Z</dcterms:modified>
</cp:coreProperties>
</file>